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1" w:rsidRPr="003B115A" w:rsidRDefault="003F4A01" w:rsidP="003F4A01">
      <w:pPr>
        <w:ind w:firstLine="0"/>
        <w:jc w:val="center"/>
        <w:rPr>
          <w:rFonts w:ascii="Times New Roman" w:eastAsiaTheme="minorHAnsi" w:hAnsi="Times New Roman"/>
          <w:b/>
          <w:sz w:val="28"/>
          <w:szCs w:val="24"/>
          <w:lang w:val="uk-UA"/>
        </w:rPr>
      </w:pPr>
      <w:r w:rsidRPr="003B115A">
        <w:rPr>
          <w:rFonts w:ascii="Times New Roman" w:eastAsiaTheme="minorHAnsi" w:hAnsi="Times New Roman"/>
          <w:b/>
          <w:sz w:val="28"/>
          <w:szCs w:val="24"/>
          <w:lang w:val="uk-UA"/>
        </w:rPr>
        <w:t>Прес-реліз</w:t>
      </w:r>
    </w:p>
    <w:p w:rsidR="003F4A01" w:rsidRPr="003B115A" w:rsidRDefault="003F4A01" w:rsidP="003F4A01">
      <w:pPr>
        <w:ind w:firstLine="0"/>
        <w:jc w:val="center"/>
        <w:rPr>
          <w:rFonts w:ascii="Times New Roman" w:eastAsiaTheme="minorHAnsi" w:hAnsi="Times New Roman"/>
          <w:b/>
          <w:sz w:val="28"/>
          <w:szCs w:val="24"/>
          <w:lang w:val="uk-UA"/>
        </w:rPr>
      </w:pPr>
    </w:p>
    <w:p w:rsidR="003F4A01" w:rsidRPr="003B115A" w:rsidRDefault="003F4A01" w:rsidP="003F4A01">
      <w:pPr>
        <w:ind w:firstLine="0"/>
        <w:jc w:val="center"/>
        <w:rPr>
          <w:rFonts w:ascii="Times New Roman" w:eastAsiaTheme="minorHAnsi" w:hAnsi="Times New Roman"/>
          <w:b/>
          <w:sz w:val="28"/>
          <w:szCs w:val="24"/>
          <w:lang w:val="uk-UA"/>
        </w:rPr>
      </w:pPr>
      <w:r w:rsidRPr="003B115A">
        <w:rPr>
          <w:b/>
          <w:sz w:val="36"/>
          <w:szCs w:val="36"/>
          <w:lang w:val="uk-UA"/>
        </w:rPr>
        <w:t>Громадська думка населення Донбасу: липень–2017</w:t>
      </w:r>
    </w:p>
    <w:p w:rsidR="003F4A01" w:rsidRPr="003B115A" w:rsidRDefault="003F4A01" w:rsidP="0056082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B13D2" w:rsidRPr="003B115A" w:rsidRDefault="00755E90" w:rsidP="0056082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Опитування в Луганській і Донецькій областях (на контрольованій Україною території) було проведене Фондом «Демократичні ініціативи» 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імені Ілька </w:t>
      </w:r>
      <w:proofErr w:type="spellStart"/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>Кучеріва</w:t>
      </w:r>
      <w:proofErr w:type="spellEnd"/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>(і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залученням мережі фірми «</w:t>
      </w:r>
      <w:proofErr w:type="spellStart"/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>Ukrainian</w:t>
      </w:r>
      <w:proofErr w:type="spellEnd"/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>Sociology</w:t>
      </w:r>
      <w:proofErr w:type="spellEnd"/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>service</w:t>
      </w:r>
      <w:proofErr w:type="spellEnd"/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») </w:t>
      </w:r>
      <w:r w:rsidR="00560827" w:rsidRPr="003B115A">
        <w:rPr>
          <w:rFonts w:ascii="Times New Roman" w:hAnsi="Times New Roman" w:cs="Times New Roman"/>
          <w:i/>
          <w:sz w:val="24"/>
          <w:szCs w:val="24"/>
          <w:lang w:val="uk-UA"/>
        </w:rPr>
        <w:t>протягом</w:t>
      </w:r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560827" w:rsidRPr="003B115A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11 липня 2017 р. у Донецькій області </w:t>
      </w:r>
      <w:r w:rsidR="003B115A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="00560827" w:rsidRPr="003B115A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26 </w:t>
      </w:r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>липн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 у Луганській області. </w:t>
      </w:r>
      <w:r w:rsidRPr="003B115A">
        <w:rPr>
          <w:rFonts w:ascii="Times New Roman" w:hAnsi="Times New Roman" w:cs="Times New Roman"/>
          <w:i/>
          <w:sz w:val="24"/>
          <w:szCs w:val="24"/>
          <w:lang w:val="uk-UA"/>
        </w:rPr>
        <w:t>Загалом у кожній з областей було опитано по 500 респондентів за вибіркою, що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репрезентує доросле населення  областей (за винятком окупованих територій). Вибірка  репрезентативна за такими показниками, як стать, вік, освіта та місце проживання. Похибка вибірки становить 4</w:t>
      </w:r>
      <w:r w:rsidR="003B115A" w:rsidRPr="003B115A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8B13D2" w:rsidRPr="003B11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6%. </w:t>
      </w:r>
    </w:p>
    <w:p w:rsidR="008B13D2" w:rsidRPr="003B115A" w:rsidRDefault="008B13D2" w:rsidP="00560827">
      <w:pPr>
        <w:ind w:firstLine="426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B115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Опитування б</w:t>
      </w:r>
      <w:r w:rsidR="003B115A" w:rsidRPr="003B115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уло проведено в рамках проекту «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Реінтеграція Донбасу шляхом посилення громадської участі у вирішенні місцевих проблем</w:t>
      </w:r>
      <w:r w:rsidR="003B115A" w:rsidRPr="003B115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»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за фінансової підтримки Посольства Великої Британії в Україні.</w:t>
      </w:r>
    </w:p>
    <w:p w:rsidR="00CD41CA" w:rsidRPr="003B115A" w:rsidRDefault="008B13D2" w:rsidP="00560827">
      <w:pPr>
        <w:ind w:firstLine="426"/>
        <w:rPr>
          <w:rFonts w:ascii="Times New Roman" w:hAnsi="Times New Roman"/>
          <w:i/>
          <w:sz w:val="24"/>
          <w:szCs w:val="24"/>
          <w:lang w:val="uk-UA"/>
        </w:rPr>
      </w:pPr>
      <w:r w:rsidRPr="003B115A">
        <w:rPr>
          <w:rFonts w:ascii="Times New Roman" w:hAnsi="Times New Roman"/>
          <w:i/>
          <w:sz w:val="24"/>
          <w:szCs w:val="24"/>
          <w:lang w:val="uk-UA"/>
        </w:rPr>
        <w:t xml:space="preserve">Для порівняння наводяться результати загальнонаціонального опитування, проведеного Фондом «Демократичні ініціативи» імені Ілька </w:t>
      </w:r>
      <w:proofErr w:type="spellStart"/>
      <w:r w:rsidRPr="003B115A">
        <w:rPr>
          <w:rFonts w:ascii="Times New Roman" w:hAnsi="Times New Roman"/>
          <w:i/>
          <w:sz w:val="24"/>
          <w:szCs w:val="24"/>
          <w:lang w:val="uk-UA"/>
        </w:rPr>
        <w:t>Кучеріва</w:t>
      </w:r>
      <w:proofErr w:type="spellEnd"/>
      <w:r w:rsidRPr="003B115A">
        <w:rPr>
          <w:rFonts w:ascii="Times New Roman" w:hAnsi="Times New Roman"/>
          <w:i/>
          <w:sz w:val="24"/>
          <w:szCs w:val="24"/>
          <w:lang w:val="uk-UA"/>
        </w:rPr>
        <w:t xml:space="preserve">  у червні 2017 р. (за фінансування програми «МАТРА» </w:t>
      </w:r>
      <w:r w:rsidR="00560827" w:rsidRPr="003B115A">
        <w:rPr>
          <w:rFonts w:ascii="Times New Roman" w:hAnsi="Times New Roman"/>
          <w:i/>
          <w:sz w:val="24"/>
          <w:szCs w:val="24"/>
          <w:lang w:val="uk-UA"/>
        </w:rPr>
        <w:t>П</w:t>
      </w:r>
      <w:r w:rsidRPr="003B115A">
        <w:rPr>
          <w:rFonts w:ascii="Times New Roman" w:hAnsi="Times New Roman"/>
          <w:i/>
          <w:sz w:val="24"/>
          <w:szCs w:val="24"/>
          <w:lang w:val="uk-UA"/>
        </w:rPr>
        <w:t>осольства Королівства Нідерландів</w:t>
      </w:r>
      <w:r w:rsidR="003F4A01" w:rsidRPr="003B115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560827" w:rsidRPr="003B115A">
        <w:rPr>
          <w:rFonts w:ascii="Times New Roman" w:hAnsi="Times New Roman"/>
          <w:i/>
          <w:sz w:val="24"/>
          <w:szCs w:val="24"/>
          <w:lang w:val="uk-UA"/>
        </w:rPr>
        <w:t>в Україні</w:t>
      </w:r>
      <w:r w:rsidRPr="003B115A">
        <w:rPr>
          <w:rFonts w:ascii="Times New Roman" w:hAnsi="Times New Roman"/>
          <w:i/>
          <w:sz w:val="24"/>
          <w:szCs w:val="24"/>
          <w:lang w:val="uk-UA"/>
        </w:rPr>
        <w:t xml:space="preserve">).  </w:t>
      </w:r>
      <w:r w:rsidR="00755E90" w:rsidRPr="003B115A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CD41CA" w:rsidRPr="003B115A" w:rsidRDefault="00CD41CA" w:rsidP="0056082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8B13D2" w:rsidRPr="003B115A" w:rsidRDefault="008B13D2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3B115A">
        <w:rPr>
          <w:rFonts w:ascii="Times New Roman" w:hAnsi="Times New Roman"/>
          <w:sz w:val="24"/>
          <w:szCs w:val="24"/>
          <w:lang w:val="uk-UA"/>
        </w:rPr>
        <w:t xml:space="preserve">Більшість населення і в Донецькій, і в Луганській областях підтримують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розширення повноважень і збільшення ресурсів органів місцевого самоврядування:  у Луганській області децентралізацію безумовно і скоріше підтримують 49%, у Донецькій – 50%. Водночас уявлення щодо наслідків децентралізації у населення різні – від оптимістичних (20% </w:t>
      </w:r>
      <w:r w:rsidR="003D48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Луганській і 14% у Донецькій </w:t>
      </w:r>
      <w:r w:rsidR="003D48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областях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вважають, що в</w:t>
      </w:r>
      <w:r w:rsidRPr="003B115A">
        <w:rPr>
          <w:rFonts w:ascii="Times New Roman" w:hAnsi="Times New Roman"/>
          <w:sz w:val="24"/>
          <w:szCs w:val="24"/>
          <w:lang w:val="uk-UA"/>
        </w:rPr>
        <w:t>ідкриються нові можливості для громадян вплива</w:t>
      </w:r>
      <w:r w:rsidR="003D4831">
        <w:rPr>
          <w:rFonts w:ascii="Times New Roman" w:hAnsi="Times New Roman"/>
          <w:sz w:val="24"/>
          <w:szCs w:val="24"/>
          <w:lang w:val="uk-UA"/>
        </w:rPr>
        <w:t>ти на владу, 27% – у Луганській і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29% у Донецькій </w:t>
      </w:r>
      <w:r w:rsidR="003D4831">
        <w:rPr>
          <w:rFonts w:ascii="Times New Roman" w:hAnsi="Times New Roman"/>
          <w:sz w:val="24"/>
          <w:szCs w:val="24"/>
          <w:lang w:val="uk-UA"/>
        </w:rPr>
        <w:t xml:space="preserve">областях </w:t>
      </w:r>
      <w:r w:rsidRPr="003B115A">
        <w:rPr>
          <w:rFonts w:ascii="Times New Roman" w:hAnsi="Times New Roman"/>
          <w:sz w:val="24"/>
          <w:szCs w:val="24"/>
          <w:lang w:val="uk-UA"/>
        </w:rPr>
        <w:t>очікують, що покращиться якість послуг для громадян) до песиміс</w:t>
      </w:r>
      <w:r w:rsidR="00016497">
        <w:rPr>
          <w:rFonts w:ascii="Times New Roman" w:hAnsi="Times New Roman"/>
          <w:sz w:val="24"/>
          <w:szCs w:val="24"/>
          <w:lang w:val="uk-UA"/>
        </w:rPr>
        <w:t>тичних (17% –</w:t>
      </w:r>
      <w:r w:rsidR="003D4831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016497">
        <w:rPr>
          <w:rFonts w:ascii="Times New Roman" w:hAnsi="Times New Roman"/>
          <w:sz w:val="24"/>
          <w:szCs w:val="24"/>
          <w:lang w:val="uk-UA"/>
        </w:rPr>
        <w:t xml:space="preserve"> Луганській</w:t>
      </w:r>
      <w:r w:rsidR="003D4831"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22%</w:t>
      </w:r>
      <w:r w:rsidR="003B1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15A" w:rsidRPr="003B115A">
        <w:rPr>
          <w:rFonts w:ascii="Times New Roman" w:hAnsi="Times New Roman"/>
          <w:sz w:val="24"/>
          <w:szCs w:val="24"/>
          <w:lang w:val="uk-UA"/>
        </w:rPr>
        <w:t>у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Донецькій </w:t>
      </w:r>
      <w:r w:rsidR="00016497">
        <w:rPr>
          <w:rFonts w:ascii="Times New Roman" w:hAnsi="Times New Roman"/>
          <w:sz w:val="24"/>
          <w:szCs w:val="24"/>
          <w:lang w:val="uk-UA"/>
        </w:rPr>
        <w:t xml:space="preserve">областях </w:t>
      </w:r>
      <w:r w:rsidRPr="003B115A">
        <w:rPr>
          <w:rFonts w:ascii="Times New Roman" w:hAnsi="Times New Roman"/>
          <w:sz w:val="24"/>
          <w:szCs w:val="24"/>
          <w:lang w:val="uk-UA"/>
        </w:rPr>
        <w:t>побоюються, що внаслідок процесів децентралізації пришвидшиться спустошення сіл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селищ, а 14% </w:t>
      </w:r>
      <w:r w:rsidR="00016497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3B115A" w:rsidRPr="003B115A">
        <w:rPr>
          <w:rFonts w:ascii="Times New Roman" w:hAnsi="Times New Roman"/>
          <w:sz w:val="24"/>
          <w:szCs w:val="24"/>
          <w:lang w:val="uk-UA"/>
        </w:rPr>
        <w:t>у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Луганській та 29% </w:t>
      </w:r>
      <w:r w:rsidR="003B115A" w:rsidRPr="003B115A">
        <w:rPr>
          <w:rFonts w:ascii="Times New Roman" w:hAnsi="Times New Roman"/>
          <w:sz w:val="24"/>
          <w:szCs w:val="24"/>
          <w:lang w:val="uk-UA"/>
        </w:rPr>
        <w:t>у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Донецькій </w:t>
      </w:r>
      <w:r w:rsidR="00016497">
        <w:rPr>
          <w:rFonts w:ascii="Times New Roman" w:hAnsi="Times New Roman"/>
          <w:sz w:val="24"/>
          <w:szCs w:val="24"/>
          <w:lang w:val="uk-UA"/>
        </w:rPr>
        <w:t>областях</w:t>
      </w:r>
      <w:r w:rsidR="003B1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115A">
        <w:rPr>
          <w:rFonts w:ascii="Times New Roman" w:hAnsi="Times New Roman"/>
          <w:sz w:val="24"/>
          <w:szCs w:val="24"/>
          <w:lang w:val="uk-UA"/>
        </w:rPr>
        <w:t>певні, що процеси розширення повноважень місцевої влади призведуть до появи місцевих «князьків»). Загалом донеччани сприймають перспективи децентралізації більш песимістично, ніж луганчани: серед них негативні наслідки передбачають 52%, а серед луганчан – 30%, а от у рівні оптимізму відмінностей менше: 47% серед луганчан і 43% серед донеччан (третина мешканців Луганської області своєї думки не визначила).</w:t>
      </w:r>
    </w:p>
    <w:p w:rsidR="008B13D2" w:rsidRPr="003B115A" w:rsidRDefault="008B13D2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B115A">
        <w:rPr>
          <w:rFonts w:ascii="Times New Roman" w:hAnsi="Times New Roman" w:cs="Times New Roman"/>
          <w:sz w:val="24"/>
          <w:szCs w:val="24"/>
          <w:lang w:val="uk-UA"/>
        </w:rPr>
        <w:t>Водночас більшість мешканців і Донецької, і Луганської област</w:t>
      </w:r>
      <w:r w:rsidR="003B115A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не відчули  змін від використання додаткових коштів, які місцеві бюджети отримали протягом останніх років – таку позицію висловили 49% і в Донецькій, і в Луганській област</w:t>
      </w:r>
      <w:r w:rsidR="003B115A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. Щоправда, в Луганській області тих, хто відчув зміни на краще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– дещо більше (2</w:t>
      </w:r>
      <w:r w:rsidR="00BE7D2E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8% 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7D2E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Луганській  області і 21% –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в Донецькій), а тих, хто відчув зміни на гірше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– дещо менше (</w:t>
      </w:r>
      <w:r w:rsidR="00BE7D2E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19% 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7D2E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Луганській області і 24% –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в Донецькій). 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Порівняно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з іншими регіонами Донбас, як і Захід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– регіони, де найбільше мешканців відчули зміни на краще (в середньому по України – 16%) і водночас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 xml:space="preserve">, як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Півд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ень, –  р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егіон</w:t>
      </w:r>
      <w:r w:rsidR="003D483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, де найбільше відчули зміни на гірше (в середньому по Україні 16%).</w:t>
      </w:r>
    </w:p>
    <w:p w:rsidR="008B13D2" w:rsidRPr="003B115A" w:rsidRDefault="008B13D2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15A">
        <w:rPr>
          <w:rFonts w:ascii="Times New Roman" w:hAnsi="Times New Roman" w:cs="Times New Roman"/>
          <w:sz w:val="24"/>
          <w:szCs w:val="24"/>
          <w:lang w:val="uk-UA"/>
        </w:rPr>
        <w:t>В обох областях переважають сумніви, чи зможе місцева влада справитися</w:t>
      </w:r>
      <w:r w:rsidR="00BE7D2E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з новими повноваженнями, які вона отримає в ході децентралізації.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року впевненість населення у </w:t>
      </w:r>
      <w:r w:rsidR="00BE7D2E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="00A22844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дещо </w:t>
      </w:r>
      <w:r w:rsidR="00BE7D2E" w:rsidRPr="003B115A">
        <w:rPr>
          <w:rFonts w:ascii="Times New Roman" w:hAnsi="Times New Roman" w:cs="Times New Roman"/>
          <w:sz w:val="24"/>
          <w:szCs w:val="24"/>
          <w:lang w:val="uk-UA"/>
        </w:rPr>
        <w:t>послабшала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. Абсолютно впевнені в цьому 10% (у 2016 р. – 15%), переважно впевнені – 32% (у 2016 р. – 37%), тоді як 29% мають значні сумніви щодо цього (у 2016 р. – 20%), а 17% переконані, що їй це не під силу (у 2016 р. – 10%). Найбільше впевнені у можливостях своєї місцевої влади у Західному регіоні («абсо</w:t>
      </w:r>
      <w:r w:rsidR="00A22844" w:rsidRPr="003B115A">
        <w:rPr>
          <w:rFonts w:ascii="Times New Roman" w:hAnsi="Times New Roman" w:cs="Times New Roman"/>
          <w:sz w:val="24"/>
          <w:szCs w:val="24"/>
          <w:lang w:val="uk-UA"/>
        </w:rPr>
        <w:t>лютно» чи «переважно» впевнені –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50%), найменше – на Півдні (32%).</w:t>
      </w:r>
    </w:p>
    <w:p w:rsidR="008B13D2" w:rsidRPr="003B115A" w:rsidRDefault="008B13D2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hAnsi="Times New Roman" w:cs="Times New Roman"/>
          <w:sz w:val="24"/>
          <w:szCs w:val="24"/>
          <w:lang w:val="uk-UA"/>
        </w:rPr>
        <w:lastRenderedPageBreak/>
        <w:t>Вважають, що в їх</w:t>
      </w:r>
      <w:r w:rsidR="003876D1">
        <w:rPr>
          <w:rFonts w:ascii="Times New Roman" w:hAnsi="Times New Roman" w:cs="Times New Roman"/>
          <w:sz w:val="24"/>
          <w:szCs w:val="24"/>
          <w:lang w:val="uk-UA"/>
        </w:rPr>
        <w:t>ніх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22844" w:rsidRPr="003B11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стах (селах) більш-менш вирішуються нагальні проблеми, 38% луганчан і 34% донеччан. Найбільш нагальними вважаються </w:t>
      </w:r>
      <w:r w:rsidR="003876D1">
        <w:rPr>
          <w:rFonts w:ascii="Times New Roman" w:hAnsi="Times New Roman" w:cs="Times New Roman"/>
          <w:sz w:val="24"/>
          <w:szCs w:val="24"/>
          <w:lang w:val="uk-UA"/>
        </w:rPr>
        <w:t xml:space="preserve">насамперед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проблеми матеріальні і соціальні: в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ідновлення роботи підприємств, створення нових робочих місць (64% в Луганській області і 50%</w:t>
      </w:r>
      <w:r w:rsidR="003876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Донецькій), підвищення пенсій, зарплат, соціальних виплат (відповідно, 42% і 40%</w:t>
      </w:r>
      <w:r w:rsidR="00A22844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, відновлення зруйнованої інфраструктури (44% і 25%),  налагодження медичного обслуговування (33% і 23</w:t>
      </w:r>
      <w:r w:rsidR="00A22844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5%). Серед цих проблем відносно успішно вирішуються хіба що відновлення зруйнованої інфраструктури (це відзначили 17% в Луганській і 25% в Донецькій області). Значна частина мешканців взагалі не відзначила жодної проблеми, яка б успішно вирішувалася (49% в Луганській області </w:t>
      </w:r>
      <w:r w:rsidR="003876D1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52% </w:t>
      </w:r>
      <w:r w:rsidR="003876D1">
        <w:rPr>
          <w:rFonts w:ascii="Times New Roman" w:eastAsia="Times New Roman" w:hAnsi="Times New Roman"/>
          <w:sz w:val="24"/>
          <w:szCs w:val="24"/>
          <w:lang w:val="uk-UA" w:eastAsia="ru-RU"/>
        </w:rPr>
        <w:t>– у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Донецькій).</w:t>
      </w:r>
    </w:p>
    <w:p w:rsidR="008B13D2" w:rsidRPr="003B115A" w:rsidRDefault="008B13D2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Якби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від мешканців регіону залежав розподіл місцевого бюджету, то більшість коштів вони спрямували</w:t>
      </w:r>
      <w:r w:rsidR="003876D1">
        <w:rPr>
          <w:rFonts w:ascii="Times New Roman" w:hAnsi="Times New Roman" w:cs="Times New Roman"/>
          <w:sz w:val="24"/>
          <w:szCs w:val="24"/>
          <w:lang w:val="uk-UA"/>
        </w:rPr>
        <w:t xml:space="preserve"> б насамперед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на стимулювання розвитку економіки – відновлення роботи підприємств, створення нових робочих місць (63% в Луганській області і 56% </w:t>
      </w:r>
      <w:r w:rsidR="00A22844" w:rsidRPr="003B115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в Донецькій). Також </w:t>
      </w:r>
      <w:r w:rsidR="00A22844" w:rsidRPr="003B11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пріоритетах </w:t>
      </w:r>
      <w:r w:rsidR="003876D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ремонт і покращення інфраструктури 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(56% в Луганській області і 28% </w:t>
      </w:r>
      <w:r w:rsidR="003876D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B115A">
        <w:rPr>
          <w:rFonts w:ascii="Times New Roman" w:hAnsi="Times New Roman"/>
          <w:sz w:val="24"/>
          <w:szCs w:val="24"/>
          <w:lang w:val="uk-UA"/>
        </w:rPr>
        <w:t>у Донецькій), підвищення соціальних виплат інвалідам, пенсіонерам (відповідно, 22% і 36%), покращення медичного обслуговування (25% і 27%), благоустрій міста/села (2</w:t>
      </w:r>
      <w:r w:rsidR="00A22844" w:rsidRPr="003B115A">
        <w:rPr>
          <w:rFonts w:ascii="Times New Roman" w:hAnsi="Times New Roman"/>
          <w:sz w:val="24"/>
          <w:szCs w:val="24"/>
          <w:lang w:val="uk-UA"/>
        </w:rPr>
        <w:t>4% і 20,</w:t>
      </w:r>
      <w:r w:rsidRPr="003B115A">
        <w:rPr>
          <w:rFonts w:ascii="Times New Roman" w:hAnsi="Times New Roman"/>
          <w:sz w:val="24"/>
          <w:szCs w:val="24"/>
          <w:lang w:val="uk-UA"/>
        </w:rPr>
        <w:t>5%), допомога людям у налагодженні дрібного і середнього бізнесу (26% і 17%),</w:t>
      </w:r>
    </w:p>
    <w:p w:rsidR="008B13D2" w:rsidRPr="003B115A" w:rsidRDefault="008B13D2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hAnsi="Times New Roman"/>
          <w:sz w:val="24"/>
          <w:szCs w:val="24"/>
          <w:lang w:val="uk-UA"/>
        </w:rPr>
        <w:t xml:space="preserve">Значна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частина  мешканців Луганської та Донецької област</w:t>
      </w:r>
      <w:r w:rsidR="003876D1">
        <w:rPr>
          <w:rFonts w:ascii="Times New Roman" w:eastAsia="Times New Roman" w:hAnsi="Times New Roman"/>
          <w:sz w:val="24"/>
          <w:szCs w:val="24"/>
          <w:lang w:val="uk-UA" w:eastAsia="ru-RU"/>
        </w:rPr>
        <w:t>ей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відчувають проблеми із захистом своїх прав – 32% луганчан і 38% донеччан. Переважно це права економічні (44% в Луганській області і 35%</w:t>
      </w:r>
      <w:r w:rsidR="003876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Донецькій) та права на соціальну захищеність (34% в Луганській області та 15% </w:t>
      </w:r>
      <w:r w:rsidR="003876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в Донецькій). Водночас певна частина населення регіону відчуває проблеми з правом на бе</w:t>
      </w:r>
      <w:r w:rsidR="00A22844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зпеку та захист</w:t>
      </w:r>
      <w:r w:rsidR="009B073E"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r w:rsidR="00A22844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B073E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A22844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з боку держави –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12% в Луганській області та 9% </w:t>
      </w:r>
      <w:r w:rsidR="00A22844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Донецькій.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На Донбасі, більше ніж в інших регіонах України, спостерігається готовність прийняти мир за будь-яку ціну – так вважають 41% опитаних. І</w:t>
      </w:r>
      <w:r w:rsidR="009B07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Донецькій, і в Луганській област</w:t>
      </w:r>
      <w:r w:rsidR="009B073E">
        <w:rPr>
          <w:rFonts w:ascii="Times New Roman" w:eastAsia="Times New Roman" w:hAnsi="Times New Roman"/>
          <w:sz w:val="24"/>
          <w:szCs w:val="24"/>
          <w:lang w:val="uk-UA" w:eastAsia="ru-RU"/>
        </w:rPr>
        <w:t>ях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кількість осіб, які виступають за будь-які компроміси (44% і 38%, відповідно), трохи більша, ніж частка тих, хто переконані, що можна йти не на будь-які компроміси (39% і 34%). Водночас на Донбасі також найменша частка тих, які вв</w:t>
      </w:r>
      <w:r w:rsidR="009B073E">
        <w:rPr>
          <w:rFonts w:ascii="Times New Roman" w:eastAsia="Times New Roman" w:hAnsi="Times New Roman"/>
          <w:sz w:val="24"/>
          <w:szCs w:val="24"/>
          <w:lang w:val="uk-UA" w:eastAsia="ru-RU"/>
        </w:rPr>
        <w:t>ажають, що мир може встановитися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лише з позиції сили.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hAnsi="Times New Roman"/>
          <w:sz w:val="24"/>
          <w:szCs w:val="24"/>
          <w:lang w:val="uk-UA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думку 38% жителів Донбасу, успішна відбудова нормального життя на територіях, контрольованих Україною, є ключем до припинення конфлікту. Водночас примушення </w:t>
      </w:r>
      <w:r w:rsidRPr="003B115A">
        <w:rPr>
          <w:rFonts w:ascii="Times New Roman" w:hAnsi="Times New Roman"/>
          <w:sz w:val="24"/>
          <w:szCs w:val="24"/>
          <w:lang w:val="uk-UA"/>
        </w:rPr>
        <w:t>Росії до припинення втручання в конфлікт на Донбасі (посилення міжнародних санкцій, тиск міжнародних структур на Росію) вважають дієвим 22% опитаних (значно більше таких у Донецькій області – 32%</w:t>
      </w:r>
      <w:r w:rsidR="009B073E">
        <w:rPr>
          <w:rFonts w:ascii="Times New Roman" w:hAnsi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ніж у Луганській – 12%). Менш популярними опціями на шляху до миру для опитаних  є надання  «ДНР» та «ЛНР» особливого  статусу в межах України – 14%,  надання російській мові статусу другої державної – 14%, відмова від перспективи членства в НАТО – 12%.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hAnsi="Times New Roman"/>
          <w:sz w:val="24"/>
          <w:szCs w:val="24"/>
          <w:lang w:val="uk-UA"/>
        </w:rPr>
      </w:pPr>
      <w:r w:rsidRPr="003B115A">
        <w:rPr>
          <w:rFonts w:ascii="Times New Roman" w:hAnsi="Times New Roman"/>
          <w:sz w:val="24"/>
          <w:szCs w:val="24"/>
          <w:lang w:val="uk-UA"/>
        </w:rPr>
        <w:t>У половини опитаних у Донецькій і Луганській областях (49%) є рідні, близькі та друзі, що проживають на непідконтрольній території Донбасу. Серед них абсолютна більшість підтримує бодай якісь контакти з ними (загалом 93,5% зі складу тих, хто має рідних і близьки</w:t>
      </w:r>
      <w:r w:rsidR="009B073E">
        <w:rPr>
          <w:rFonts w:ascii="Times New Roman" w:hAnsi="Times New Roman"/>
          <w:sz w:val="24"/>
          <w:szCs w:val="24"/>
          <w:lang w:val="uk-UA"/>
        </w:rPr>
        <w:t>х,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на неконтрольованій території у Луганській області, та 88% у Донецькій області). У Луганській області інтенсивність контактів між мешканцями підконтрольних і непідконтрольних територій </w:t>
      </w:r>
      <w:r w:rsidR="009B073E">
        <w:rPr>
          <w:rFonts w:ascii="Times New Roman" w:hAnsi="Times New Roman"/>
          <w:sz w:val="24"/>
          <w:szCs w:val="24"/>
          <w:lang w:val="uk-UA"/>
        </w:rPr>
        <w:t>вища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(57% підтримують регулярні зв’язки), ніж у Донецькій області (де таких 21,5%).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Для відносної більшості опитаних мешканців Донбасу, які мають близьких на неконтрольованих територіях (44,5%)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конфлікт фактично ніяк не вплинув на їхні відносини з близькими. Близько чверті опитаних (25%) все ж відзначили, що конфлікт спричинив погіршення стосунків: виникнення різного рівня суперечок, а то й припинення спілкування. Частіше конфлікти виникають у мешканців Донецької області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(38% проти 11%). Ще для 16% мешканців обох областей конфлікт зблизив їх з їхніми рідними і близькими за лінією розмежування. 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Загалом менше 3% мешканців Донбасу вже отримали новий біометричний паспорт. Цей показник дещо нижчий, ніж на Заході (11%), Півдні (7,5%) і в Центрі (7%). Так само 3% мають старий закордонний паспорт із 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>чинною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Шенгенською візою. Кількість тих, у кого є паспорт без такої візи, 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>вища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Донецькій області (30%), ніж у Луганській (14%). Відповідно, частка тих, у кого є який-небудь закордонний паспорт, 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>вища у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Донецькій області (37%), ніж у Луганській (18%). У середньому по Донбасу цей показник приблизно відповідає усім іншим регіонам, окрім Заходу, де закордонний паспорт мають значно більше мешканців (44%).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81%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жителів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Донбасу ніколи не бували у країнах Європейського Союзу. Тих, хто хоч раз відвідував ЄС, дещо більше у Донецькій області – 24% проти 15% 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у Луганській. При цьому більшості жителів Донбасі (59%) доводилося бувати у Р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осії. У Луганській області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дещо більше – 65,5%, тоді як у Донецькій – 52%. Серед тих, хто відвідував Росію, більшість робили це кілька разів.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Абсолютна більшість мешканців Донбасу 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softHyphen/>
        <w:t>– 63,5% – не підтримують запровадження візового режиму з Росією. Рівень підтримки цієї ініціативи дещо вищий у Донецькій області (29%), ніж у Луганській (10%). Порівняно з іншими регіонами частка мешканців Донбасу, яка схвально ставиться до ідеї візового режиму з Росією (19%)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трохи вища, ніж на Півдні (14,5%), приблизно однакова зі Сходом (20%) і трохи нижча, ніж у центр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(28%). Захід – єдиний </w:t>
      </w:r>
      <w:proofErr w:type="spellStart"/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макрорегіон</w:t>
      </w:r>
      <w:proofErr w:type="spellEnd"/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>, де переважна більшість громадян підтримують запровадження візового режиму з Росією (60%).</w:t>
      </w:r>
    </w:p>
    <w:p w:rsidR="000A5E94" w:rsidRPr="003B115A" w:rsidRDefault="000A5E94" w:rsidP="00600B7A">
      <w:pPr>
        <w:numPr>
          <w:ilvl w:val="0"/>
          <w:numId w:val="12"/>
        </w:numPr>
        <w:ind w:left="425" w:hanging="35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Кожен другий мешканець Донбасу (51%) відчуває себе передусім громадянином України, тоді як 34% є носіями регіональної ідентичності (тобто вважають себе перш за все </w:t>
      </w:r>
      <w:r w:rsidR="00787630">
        <w:rPr>
          <w:rFonts w:ascii="Times New Roman" w:eastAsia="Times New Roman" w:hAnsi="Times New Roman"/>
          <w:sz w:val="24"/>
          <w:szCs w:val="24"/>
          <w:lang w:val="uk-UA" w:eastAsia="ru-RU"/>
        </w:rPr>
        <w:t>жителями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міста/села чи регіону, де вони живуть). Загальнонаціональна ідентичність суттєво переважає регіональну в Луганській області (62% проти 22%), тоді як у Донецькій області носіїв регіональної ідентичності (47%), навпаки, дещо більше, ніж носіїв загальнонаціональної ідентичності (40%).</w:t>
      </w:r>
    </w:p>
    <w:p w:rsidR="003C46D3" w:rsidRPr="003B115A" w:rsidRDefault="003C46D3" w:rsidP="00600B7A">
      <w:pPr>
        <w:numPr>
          <w:ilvl w:val="0"/>
          <w:numId w:val="12"/>
        </w:numPr>
        <w:ind w:left="425" w:hanging="35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hAnsi="Times New Roman"/>
          <w:sz w:val="24"/>
          <w:szCs w:val="24"/>
          <w:lang w:val="uk-UA"/>
        </w:rPr>
        <w:t xml:space="preserve">У Луганській області приєднання в перспективі до Європейського Союзу  підтримують лише 14%, вступ до Митного Союзу з Росією підтримують вдвічі більше – 27%, а відносна більшість 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>(</w:t>
      </w:r>
      <w:r w:rsidRPr="003B115A">
        <w:rPr>
          <w:rFonts w:ascii="Times New Roman" w:hAnsi="Times New Roman"/>
          <w:sz w:val="24"/>
          <w:szCs w:val="24"/>
          <w:lang w:val="uk-UA"/>
        </w:rPr>
        <w:t>31%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>)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вважає</w:t>
      </w:r>
      <w:r w:rsidR="00787630">
        <w:rPr>
          <w:rFonts w:ascii="Times New Roman" w:hAnsi="Times New Roman"/>
          <w:sz w:val="24"/>
          <w:szCs w:val="24"/>
          <w:lang w:val="uk-UA"/>
        </w:rPr>
        <w:t>, що Україні не варто вступати до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жодн</w:t>
      </w:r>
      <w:r w:rsidR="00787630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з цих союзів. У Донецькій області підтримка вступу до ЄС значна вища – 32%, а прихильників вступу до Митного союзу дещо менше – 19%, проте й тут відносна більшість (36%) віддає перевагу неприєднанню до жодного з цих союзів. </w:t>
      </w:r>
      <w:r w:rsidR="00787630">
        <w:rPr>
          <w:rFonts w:ascii="Times New Roman" w:hAnsi="Times New Roman"/>
          <w:sz w:val="24"/>
          <w:szCs w:val="24"/>
          <w:lang w:val="uk-UA"/>
        </w:rPr>
        <w:t xml:space="preserve">Якщо </w:t>
      </w:r>
      <w:r w:rsidRPr="003B115A">
        <w:rPr>
          <w:rFonts w:ascii="Times New Roman" w:hAnsi="Times New Roman"/>
          <w:sz w:val="24"/>
          <w:szCs w:val="24"/>
          <w:lang w:val="uk-UA"/>
        </w:rPr>
        <w:t>порівня</w:t>
      </w:r>
      <w:r w:rsidR="00787630">
        <w:rPr>
          <w:rFonts w:ascii="Times New Roman" w:hAnsi="Times New Roman"/>
          <w:sz w:val="24"/>
          <w:szCs w:val="24"/>
          <w:lang w:val="uk-UA"/>
        </w:rPr>
        <w:t xml:space="preserve">ти </w:t>
      </w:r>
      <w:r w:rsidRPr="003B115A">
        <w:rPr>
          <w:rFonts w:ascii="Times New Roman" w:hAnsi="Times New Roman"/>
          <w:sz w:val="24"/>
          <w:szCs w:val="24"/>
          <w:lang w:val="uk-UA"/>
        </w:rPr>
        <w:t>з іншими регіонами України</w:t>
      </w:r>
      <w:r w:rsidR="00787630">
        <w:rPr>
          <w:rFonts w:ascii="Times New Roman" w:hAnsi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Донбас відрізняється найнижчою підтримкою вступу до Є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>С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(23%) 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>і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найбільшою підтримкою вступу до Митного Союзу (23%). </w:t>
      </w:r>
    </w:p>
    <w:p w:rsidR="003C46D3" w:rsidRPr="003B115A" w:rsidRDefault="003C46D3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3B115A">
        <w:rPr>
          <w:rFonts w:ascii="Times New Roman" w:hAnsi="Times New Roman"/>
          <w:sz w:val="24"/>
          <w:szCs w:val="24"/>
          <w:lang w:val="uk-UA"/>
        </w:rPr>
        <w:t>У Донецькій області істотно більше прихильників член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>ства України в НАТО (30%), ніж у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Луганській (10%). Водночас більшість мешканців обох областей віддає перевагу позаблоковому статусу України (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 xml:space="preserve">39% в Луганській області і 36% </w:t>
      </w:r>
      <w:r w:rsidR="00787630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>у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Донецькій). Певна частина населення продовжує сподіватися на військовий союз з Росією та іншими країнами СНД як на варіант гарантування безпеки – </w:t>
      </w:r>
      <w:r w:rsidR="00600B7A" w:rsidRPr="003B115A">
        <w:rPr>
          <w:rFonts w:ascii="Times New Roman" w:hAnsi="Times New Roman"/>
          <w:sz w:val="24"/>
          <w:szCs w:val="24"/>
          <w:lang w:val="uk-UA"/>
        </w:rPr>
        <w:t>17% у Луганській області і 16%</w:t>
      </w:r>
      <w:r w:rsidR="00787630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у Донецькій. </w:t>
      </w:r>
    </w:p>
    <w:p w:rsidR="003C46D3" w:rsidRPr="003B115A" w:rsidRDefault="003C46D3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15A">
        <w:rPr>
          <w:rFonts w:ascii="Times New Roman" w:hAnsi="Times New Roman" w:cs="Times New Roman"/>
          <w:sz w:val="24"/>
          <w:szCs w:val="24"/>
          <w:lang w:val="uk-UA"/>
        </w:rPr>
        <w:t>Проведення позачергових парламентських виборів переважно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підтриму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787630">
        <w:rPr>
          <w:rFonts w:ascii="Times New Roman" w:hAnsi="Times New Roman" w:cs="Times New Roman"/>
          <w:sz w:val="24"/>
          <w:szCs w:val="24"/>
          <w:lang w:val="uk-UA"/>
        </w:rPr>
        <w:t xml:space="preserve"> у  Донецькій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області (підтримують 51%, не підтримують 41%) і не підтримується у Луганській (підтримують – 32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5%, не підтримують 46%). Готовність взяти участь у виборах висловили 56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5% у Луганській області і 52% у Донецькій. </w:t>
      </w:r>
    </w:p>
    <w:p w:rsidR="003C46D3" w:rsidRPr="003B115A" w:rsidRDefault="003C46D3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15A">
        <w:rPr>
          <w:rFonts w:ascii="Times New Roman" w:hAnsi="Times New Roman" w:cs="Times New Roman"/>
          <w:sz w:val="24"/>
          <w:szCs w:val="24"/>
          <w:lang w:val="uk-UA"/>
        </w:rPr>
        <w:t>Значна частина потенційних виборців у регіоні не визначилася зі своїми політичними симпатіями. У Луганській області 24% не готові</w:t>
      </w:r>
      <w:r w:rsidR="00787630">
        <w:rPr>
          <w:rFonts w:ascii="Times New Roman" w:hAnsi="Times New Roman" w:cs="Times New Roman"/>
          <w:sz w:val="24"/>
          <w:szCs w:val="24"/>
          <w:lang w:val="uk-UA"/>
        </w:rPr>
        <w:t xml:space="preserve"> брати участі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у виборах і ще 43,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5% не обрали жодної з партій (у сумі – 68%). Серед політичних партій у Луганській області впевнено долає виборчий бар’єр лиш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е партія «Опозиційний блок» (12,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8% серед тих, хто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lastRenderedPageBreak/>
        <w:t>готовий взяти участь у виборах). Ма</w:t>
      </w:r>
      <w:r w:rsidR="00787630">
        <w:rPr>
          <w:rFonts w:ascii="Times New Roman" w:hAnsi="Times New Roman" w:cs="Times New Roman"/>
          <w:sz w:val="24"/>
          <w:szCs w:val="24"/>
          <w:lang w:val="uk-UA"/>
        </w:rPr>
        <w:t xml:space="preserve">ють шанси здолати бар’єр також 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адикальна партія</w:t>
      </w:r>
      <w:bookmarkStart w:id="0" w:name="_GoBack"/>
      <w:bookmarkEnd w:id="0"/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Олега Ляшка (4,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1%) та партія  «За життя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!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» (3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8%). Загалом серед потенційних виборців не визначилися з 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вибором у Луганській області 57,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4%. </w:t>
      </w:r>
    </w:p>
    <w:p w:rsidR="003C46D3" w:rsidRPr="003B115A" w:rsidRDefault="003C46D3" w:rsidP="00600B7A">
      <w:pPr>
        <w:pStyle w:val="a4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У Донецькій області визначеність дещо вища, ніж у Луганській: не брали б</w:t>
      </w:r>
      <w:r w:rsidR="0078763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участ</w:t>
      </w:r>
      <w:r w:rsidR="0078763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у виборах 34%, не визначилися серед усього населення – 18%. Серед політичних партій лідером є партія «Опозиційний блок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за неї готові проголосувати 12,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2% потенційних виборців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иборчий бар’єр долають партія «Батьківщина» (7%), «За життя!» (7%)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ають шанси здолати бар’єр також партія «Наш край» (4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9%), Р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адикальна партія Олега Ляшка (4,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9%), партія  «Рух нових с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ил» (4,3%),  «Самопоміч» (3,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7%), Блок Пе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тра Порошенка «Солідарність» (3,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>7%)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115A">
        <w:rPr>
          <w:rFonts w:ascii="Times New Roman" w:hAnsi="Times New Roman" w:cs="Times New Roman"/>
          <w:sz w:val="24"/>
          <w:szCs w:val="24"/>
          <w:lang w:val="uk-UA"/>
        </w:rPr>
        <w:t xml:space="preserve"> Не визначилися серед тих, хто має намі</w:t>
      </w:r>
      <w:r w:rsidR="00600B7A" w:rsidRPr="003B115A">
        <w:rPr>
          <w:rFonts w:ascii="Times New Roman" w:hAnsi="Times New Roman" w:cs="Times New Roman"/>
          <w:sz w:val="24"/>
          <w:szCs w:val="24"/>
          <w:lang w:val="uk-UA"/>
        </w:rPr>
        <w:t>р брати участь у виборах, 28%.</w:t>
      </w:r>
    </w:p>
    <w:p w:rsidR="003C46D3" w:rsidRPr="003B115A" w:rsidRDefault="003C46D3" w:rsidP="008B13D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</w:p>
    <w:p w:rsidR="00CD41CA" w:rsidRPr="003B115A" w:rsidRDefault="00CD41CA" w:rsidP="00CD41CA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Результати опитування</w:t>
      </w:r>
    </w:p>
    <w:p w:rsidR="00CD41CA" w:rsidRPr="003B115A" w:rsidRDefault="00CD41CA" w:rsidP="005142A8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142A8" w:rsidRPr="003B115A" w:rsidRDefault="005142A8" w:rsidP="005142A8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Чи підтримуєте Ви розширення повноважень і збільшення ресурсів органів місцевого самоврядування?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843"/>
        <w:gridCol w:w="1842"/>
      </w:tblGrid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 область</w:t>
            </w:r>
          </w:p>
        </w:tc>
        <w:tc>
          <w:tcPr>
            <w:tcW w:w="1842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 область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Безумовно, підтримую</w:t>
            </w:r>
          </w:p>
        </w:tc>
        <w:tc>
          <w:tcPr>
            <w:tcW w:w="1843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842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11,1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Скоріше, підтримую</w:t>
            </w:r>
          </w:p>
        </w:tc>
        <w:tc>
          <w:tcPr>
            <w:tcW w:w="1843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26,6</w:t>
            </w:r>
          </w:p>
        </w:tc>
        <w:tc>
          <w:tcPr>
            <w:tcW w:w="1842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39,4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142A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Скоріше, не підтримую</w:t>
            </w:r>
          </w:p>
        </w:tc>
        <w:tc>
          <w:tcPr>
            <w:tcW w:w="1843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16,5</w:t>
            </w:r>
          </w:p>
        </w:tc>
        <w:tc>
          <w:tcPr>
            <w:tcW w:w="1842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24,9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Безумовно, не підтримую</w:t>
            </w:r>
          </w:p>
        </w:tc>
        <w:tc>
          <w:tcPr>
            <w:tcW w:w="1843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  <w:tc>
          <w:tcPr>
            <w:tcW w:w="1842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11,5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</w:p>
        </w:tc>
        <w:tc>
          <w:tcPr>
            <w:tcW w:w="1843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842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</w:tr>
    </w:tbl>
    <w:p w:rsidR="00565EDF" w:rsidRPr="003B115A" w:rsidRDefault="00565EDF" w:rsidP="005142A8">
      <w:pPr>
        <w:ind w:firstLine="0"/>
        <w:rPr>
          <w:rFonts w:ascii="Times New Roman" w:hAnsi="Times New Roman"/>
          <w:b/>
          <w:sz w:val="24"/>
          <w:lang w:val="uk-UA"/>
        </w:rPr>
      </w:pPr>
    </w:p>
    <w:p w:rsidR="005142A8" w:rsidRPr="003B115A" w:rsidRDefault="005142A8" w:rsidP="005142A8">
      <w:pPr>
        <w:ind w:firstLine="0"/>
        <w:rPr>
          <w:rFonts w:ascii="Times New Roman" w:hAnsi="Times New Roman"/>
          <w:b/>
          <w:lang w:val="uk-UA"/>
        </w:rPr>
      </w:pPr>
      <w:r w:rsidRPr="003B115A">
        <w:rPr>
          <w:rFonts w:ascii="Times New Roman" w:hAnsi="Times New Roman"/>
          <w:b/>
          <w:sz w:val="24"/>
          <w:lang w:val="uk-UA"/>
        </w:rPr>
        <w:t xml:space="preserve">Що дасть децентралізація влади (тобто, переміщення багатьох функцій з центру на місця) громадянам?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843"/>
        <w:gridCol w:w="1842"/>
      </w:tblGrid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 область</w:t>
            </w:r>
          </w:p>
        </w:tc>
        <w:tc>
          <w:tcPr>
            <w:tcW w:w="1842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 область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Відкриються нові можливості для громадян впливати на владу</w:t>
            </w:r>
          </w:p>
        </w:tc>
        <w:tc>
          <w:tcPr>
            <w:tcW w:w="1843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20,1</w:t>
            </w:r>
          </w:p>
        </w:tc>
        <w:tc>
          <w:tcPr>
            <w:tcW w:w="1842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Покращиться якість послуг для громадян</w:t>
            </w:r>
          </w:p>
        </w:tc>
        <w:tc>
          <w:tcPr>
            <w:tcW w:w="1843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26,6</w:t>
            </w:r>
          </w:p>
        </w:tc>
        <w:tc>
          <w:tcPr>
            <w:tcW w:w="1842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29,0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Пришвидшиться спустошення сіл, селищ та деяких міст</w:t>
            </w:r>
          </w:p>
        </w:tc>
        <w:tc>
          <w:tcPr>
            <w:tcW w:w="1843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842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22,3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142A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Призведе до появи місцевих "князьків"</w:t>
            </w:r>
          </w:p>
        </w:tc>
        <w:tc>
          <w:tcPr>
            <w:tcW w:w="1843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13,8</w:t>
            </w:r>
          </w:p>
        </w:tc>
        <w:tc>
          <w:tcPr>
            <w:tcW w:w="1842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29,4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Інше </w:t>
            </w:r>
          </w:p>
        </w:tc>
        <w:tc>
          <w:tcPr>
            <w:tcW w:w="1843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842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</w:tr>
      <w:tr w:rsidR="005142A8" w:rsidRPr="003B115A" w:rsidTr="008C21BB">
        <w:tc>
          <w:tcPr>
            <w:tcW w:w="5495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Важко сказати</w:t>
            </w:r>
          </w:p>
        </w:tc>
        <w:tc>
          <w:tcPr>
            <w:tcW w:w="1843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33,9</w:t>
            </w:r>
          </w:p>
        </w:tc>
        <w:tc>
          <w:tcPr>
            <w:tcW w:w="1842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8,5</w:t>
            </w:r>
          </w:p>
        </w:tc>
      </w:tr>
    </w:tbl>
    <w:p w:rsidR="005142A8" w:rsidRPr="003B115A" w:rsidRDefault="005142A8" w:rsidP="005142A8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142A8" w:rsidRPr="003B115A" w:rsidRDefault="005142A8" w:rsidP="005142A8">
      <w:pPr>
        <w:ind w:firstLine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lang w:val="uk-UA"/>
        </w:rPr>
        <w:t>Протягом 2015–2016 рр. суттєво зросли доходи місцевих бюджетів. Чи відчули Ви якісь результати використання цих коштів порівняно з минулими роками?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297"/>
        <w:gridCol w:w="2126"/>
      </w:tblGrid>
      <w:tr w:rsidR="005142A8" w:rsidRPr="003B115A" w:rsidTr="005142A8">
        <w:tc>
          <w:tcPr>
            <w:tcW w:w="4786" w:type="dxa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 область</w:t>
            </w:r>
          </w:p>
        </w:tc>
        <w:tc>
          <w:tcPr>
            <w:tcW w:w="2126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 область</w:t>
            </w:r>
          </w:p>
        </w:tc>
      </w:tr>
      <w:tr w:rsidR="005142A8" w:rsidRPr="003B115A" w:rsidTr="005142A8">
        <w:tc>
          <w:tcPr>
            <w:tcW w:w="4786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Так, я відчув певні зміни на краще</w:t>
            </w:r>
          </w:p>
        </w:tc>
        <w:tc>
          <w:tcPr>
            <w:tcW w:w="2297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28,1</w:t>
            </w:r>
          </w:p>
        </w:tc>
        <w:tc>
          <w:tcPr>
            <w:tcW w:w="2126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21,1</w:t>
            </w:r>
          </w:p>
        </w:tc>
      </w:tr>
      <w:tr w:rsidR="005142A8" w:rsidRPr="003B115A" w:rsidTr="005142A8">
        <w:tc>
          <w:tcPr>
            <w:tcW w:w="4786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Ні, ніяких змін я не відчув  </w:t>
            </w:r>
          </w:p>
        </w:tc>
        <w:tc>
          <w:tcPr>
            <w:tcW w:w="2297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49,2</w:t>
            </w:r>
          </w:p>
        </w:tc>
        <w:tc>
          <w:tcPr>
            <w:tcW w:w="2126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48,7</w:t>
            </w:r>
          </w:p>
        </w:tc>
      </w:tr>
      <w:tr w:rsidR="005142A8" w:rsidRPr="003B115A" w:rsidTr="005142A8">
        <w:tc>
          <w:tcPr>
            <w:tcW w:w="4786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Я відчув зміни лише на гірше</w:t>
            </w:r>
          </w:p>
        </w:tc>
        <w:tc>
          <w:tcPr>
            <w:tcW w:w="2297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19,1</w:t>
            </w:r>
          </w:p>
        </w:tc>
        <w:tc>
          <w:tcPr>
            <w:tcW w:w="2126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24,1</w:t>
            </w:r>
          </w:p>
        </w:tc>
      </w:tr>
      <w:tr w:rsidR="005142A8" w:rsidRPr="003B115A" w:rsidTr="005142A8">
        <w:tc>
          <w:tcPr>
            <w:tcW w:w="4786" w:type="dxa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297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2126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6,0</w:t>
            </w:r>
          </w:p>
        </w:tc>
      </w:tr>
    </w:tbl>
    <w:p w:rsidR="005142A8" w:rsidRPr="003B115A" w:rsidRDefault="005142A8" w:rsidP="005142A8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2129" w:rsidRPr="003B115A" w:rsidRDefault="00352129" w:rsidP="005142A8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52129" w:rsidRPr="003B115A" w:rsidRDefault="00352129" w:rsidP="005142A8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52129" w:rsidRPr="003B115A" w:rsidRDefault="00352129" w:rsidP="005142A8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5142A8" w:rsidRPr="003B115A" w:rsidRDefault="005142A8" w:rsidP="005142A8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Як ви вважаєте, місцева влада в Вашому місті/селищі/селі спроможна справитися,  якщо вона в разі децентралізації влади отримає більше повноважень і відповідальності?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1"/>
        <w:gridCol w:w="1442"/>
        <w:gridCol w:w="1350"/>
      </w:tblGrid>
      <w:tr w:rsidR="005142A8" w:rsidRPr="003B115A" w:rsidTr="0053223E">
        <w:tc>
          <w:tcPr>
            <w:tcW w:w="0" w:type="auto"/>
            <w:hideMark/>
          </w:tcPr>
          <w:p w:rsidR="005142A8" w:rsidRPr="003B115A" w:rsidRDefault="005142A8" w:rsidP="0053223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  <w:hideMark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 область</w:t>
            </w:r>
          </w:p>
        </w:tc>
        <w:tc>
          <w:tcPr>
            <w:tcW w:w="1350" w:type="dxa"/>
          </w:tcPr>
          <w:p w:rsidR="005142A8" w:rsidRPr="003B115A" w:rsidRDefault="005142A8" w:rsidP="0053223E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 область</w:t>
            </w:r>
          </w:p>
        </w:tc>
      </w:tr>
      <w:tr w:rsidR="005142A8" w:rsidRPr="003B115A" w:rsidTr="0053223E">
        <w:tc>
          <w:tcPr>
            <w:tcW w:w="0" w:type="auto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Певен, що наша місцева влада цілком спроможна справитися з більшим обсягом повноважень</w:t>
            </w:r>
          </w:p>
        </w:tc>
        <w:tc>
          <w:tcPr>
            <w:tcW w:w="1442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1350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5142A8" w:rsidRPr="003B115A" w:rsidTr="0053223E">
        <w:tc>
          <w:tcPr>
            <w:tcW w:w="0" w:type="auto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Думаю, в основному зможуть справитися</w:t>
            </w:r>
          </w:p>
        </w:tc>
        <w:tc>
          <w:tcPr>
            <w:tcW w:w="1442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28,1</w:t>
            </w:r>
          </w:p>
        </w:tc>
        <w:tc>
          <w:tcPr>
            <w:tcW w:w="1350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24,6</w:t>
            </w:r>
          </w:p>
        </w:tc>
      </w:tr>
      <w:tr w:rsidR="005142A8" w:rsidRPr="003B115A" w:rsidTr="0053223E">
        <w:tc>
          <w:tcPr>
            <w:tcW w:w="0" w:type="auto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Є значні сумніви, чи зможуть справитися</w:t>
            </w:r>
          </w:p>
        </w:tc>
        <w:tc>
          <w:tcPr>
            <w:tcW w:w="1442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350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48,1</w:t>
            </w:r>
          </w:p>
        </w:tc>
      </w:tr>
      <w:tr w:rsidR="005142A8" w:rsidRPr="003B115A" w:rsidTr="0053223E">
        <w:tc>
          <w:tcPr>
            <w:tcW w:w="0" w:type="auto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Певен, що з більшим обсягом повноважень наша місцева влада не впорається</w:t>
            </w:r>
          </w:p>
        </w:tc>
        <w:tc>
          <w:tcPr>
            <w:tcW w:w="1442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1350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17,2</w:t>
            </w:r>
          </w:p>
        </w:tc>
      </w:tr>
      <w:tr w:rsidR="005142A8" w:rsidRPr="003B115A" w:rsidTr="0053223E">
        <w:tc>
          <w:tcPr>
            <w:tcW w:w="0" w:type="auto"/>
            <w:hideMark/>
          </w:tcPr>
          <w:p w:rsidR="005142A8" w:rsidRPr="003B115A" w:rsidRDefault="005142A8" w:rsidP="005142A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442" w:type="dxa"/>
            <w:hideMark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16,7</w:t>
            </w:r>
          </w:p>
        </w:tc>
        <w:tc>
          <w:tcPr>
            <w:tcW w:w="1350" w:type="dxa"/>
          </w:tcPr>
          <w:p w:rsidR="005142A8" w:rsidRPr="003B115A" w:rsidRDefault="005142A8" w:rsidP="005142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5,0</w:t>
            </w:r>
          </w:p>
        </w:tc>
      </w:tr>
    </w:tbl>
    <w:p w:rsidR="00BC7455" w:rsidRPr="003B115A" w:rsidRDefault="000829E2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Ймовірно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Вашому місті (селі) існує </w:t>
      </w: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чимал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 проблем, які необхідно вирішувати</w:t>
      </w:r>
      <w:r w:rsidR="004D0626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Як Ви вважаєте, чи вирішуються ці проблеми у Вашому місті (селі)?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418"/>
        <w:gridCol w:w="1417"/>
      </w:tblGrid>
      <w:tr w:rsidR="00BC7455" w:rsidRPr="003B115A" w:rsidTr="00F16C20">
        <w:tc>
          <w:tcPr>
            <w:tcW w:w="7054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1417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F16C20">
        <w:tc>
          <w:tcPr>
            <w:tcW w:w="7054" w:type="dxa"/>
            <w:hideMark/>
          </w:tcPr>
          <w:p w:rsidR="00BC7455" w:rsidRPr="003B115A" w:rsidRDefault="000829E2" w:rsidP="000829E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основному всі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успішно вирішу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ться</w:t>
            </w:r>
          </w:p>
        </w:tc>
        <w:tc>
          <w:tcPr>
            <w:tcW w:w="141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17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C7455" w:rsidRPr="003B115A" w:rsidTr="00F16C20">
        <w:tc>
          <w:tcPr>
            <w:tcW w:w="7054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Частина вирішується успішно, а частина не вирішується</w:t>
            </w:r>
          </w:p>
        </w:tc>
        <w:tc>
          <w:tcPr>
            <w:tcW w:w="141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C7455" w:rsidRPr="003B115A" w:rsidTr="00F16C20">
        <w:tc>
          <w:tcPr>
            <w:tcW w:w="7054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Якісь проблеми намагаються вирішити, але це не вдається</w:t>
            </w:r>
          </w:p>
        </w:tc>
        <w:tc>
          <w:tcPr>
            <w:tcW w:w="141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C7455" w:rsidRPr="003B115A" w:rsidTr="00F16C20">
        <w:tc>
          <w:tcPr>
            <w:tcW w:w="7054" w:type="dxa"/>
            <w:hideMark/>
          </w:tcPr>
          <w:p w:rsidR="00BC7455" w:rsidRPr="003B115A" w:rsidRDefault="000829E2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Практично 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нічого не робиться</w:t>
            </w:r>
          </w:p>
        </w:tc>
        <w:tc>
          <w:tcPr>
            <w:tcW w:w="141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C7455" w:rsidRPr="003B115A" w:rsidTr="00F16C20">
        <w:tc>
          <w:tcPr>
            <w:tcW w:w="7054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  <w:r w:rsidR="00BC7455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17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C7455" w:rsidRPr="003B115A" w:rsidRDefault="004D0626" w:rsidP="004D0626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Які проблеми, що існують у Вашому місті (селі), необхідно вирішувати в першу чергу?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BC7455"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виберіть</w:t>
      </w:r>
      <w:r w:rsidR="000829E2"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три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основні</w:t>
      </w:r>
      <w:r w:rsidR="00BC7455"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)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1"/>
        <w:gridCol w:w="1591"/>
        <w:gridCol w:w="1381"/>
      </w:tblGrid>
      <w:tr w:rsidR="004D0626" w:rsidRPr="003B115A" w:rsidTr="0061661F">
        <w:tc>
          <w:tcPr>
            <w:tcW w:w="6881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1381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Ремонт зруйнованого житла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Відновлення роботи підприємств, створення нових робочих місць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Підвищення пенсій, зарплат, соціальних виплат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Відновлення зруйнованої інфраструктури (доріг, мостів, теплових, газових і електромереж)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Налагодження медичного обслуговування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надійної оборони міста від можливого нападу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Налагодження нормальної роботи всіх державних служб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Покращення якості початкової та середньої освіти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в місті порядку, боротьба зі злочинністю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BE018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Допомога людям в налагодженн</w:t>
            </w:r>
            <w:r w:rsidR="00BE018F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дрібного бізнесу, </w:t>
            </w:r>
            <w:proofErr w:type="spellStart"/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самозайнятості</w:t>
            </w:r>
            <w:proofErr w:type="spellEnd"/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Вирішення проблем внутрішньо переміщених осіб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Боротьба з корупцією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Вирішення земельних питань (щодо власності на землю)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Спрощення системи перетину лінії розмежування </w:t>
            </w:r>
            <w:r w:rsidR="00BE018F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«ДНР» і «ЛНР»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Заохочення інвестицій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Зміна місцевої влади на позачергових виборах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  <w:r w:rsidR="00BC7455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D0626" w:rsidRPr="003B115A" w:rsidTr="0061661F">
        <w:tc>
          <w:tcPr>
            <w:tcW w:w="6881" w:type="dxa"/>
            <w:hideMark/>
          </w:tcPr>
          <w:p w:rsidR="00BC7455" w:rsidRPr="003B115A" w:rsidRDefault="00827581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Ніякі</w:t>
            </w:r>
          </w:p>
        </w:tc>
        <w:tc>
          <w:tcPr>
            <w:tcW w:w="159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8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BC7455" w:rsidRPr="003B115A" w:rsidRDefault="00827581" w:rsidP="00BC7455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А тепер позначте ті проблеми, які більш-менш успішно вирішуються? 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(виберіть будь-яку кількість відповідей)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6"/>
        <w:gridCol w:w="1767"/>
        <w:gridCol w:w="1680"/>
      </w:tblGrid>
      <w:tr w:rsidR="00BC7455" w:rsidRPr="003B115A" w:rsidTr="004D0626"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 область</w:t>
            </w:r>
          </w:p>
        </w:tc>
        <w:tc>
          <w:tcPr>
            <w:tcW w:w="0" w:type="auto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 область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Ремонт зруйнованого житла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8,0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6,6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Відновлення роботи підприємств, створення нових робочих місць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6,2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Підвищення пенсій, зарплат, соціальних виплат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6,8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2,1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Відновлення зруйнованої інфраструктури (доріг, мостів, теплових, газових і електромереж)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17,3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25,3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Налагодження медичного обслуговування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9,5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7,4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Організація надійної оборони міста від можливого нападу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6,0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8,8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Налагодження нормальної роботи всіх державних служб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6,6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10,3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Покращення якості початкової та середньої освіти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7,4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1,9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Забезпечення в місті порядку, боротьба зі злочинністю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7,8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9,5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BE018F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Допомога людям в налагодженн</w:t>
            </w:r>
            <w:r w:rsidR="00BE018F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дрібного бізнесу, </w:t>
            </w:r>
            <w:proofErr w:type="spellStart"/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самозайнятості</w:t>
            </w:r>
            <w:proofErr w:type="spellEnd"/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0,6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1,9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Вирішення проблем внутрішньо переміщених осіб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9,1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8,2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Боротьба з корупцією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4,3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Вирішення земельних питань (щодо власності на землю)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0,2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Спрощення системи перетину лінії розмежування </w:t>
            </w:r>
            <w:r w:rsidR="00BE018F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 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«ДНР» і «ЛНР»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1,4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Заохочення інвестицій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8,0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Зміна місцевої влади на позачергових виборах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0,8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Інше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12,8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1,2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Важко сказати  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21,4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18,1</w:t>
            </w:r>
          </w:p>
        </w:tc>
      </w:tr>
      <w:tr w:rsidR="00827581" w:rsidRPr="003B115A" w:rsidTr="004D0626"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Ніякі</w:t>
            </w:r>
          </w:p>
        </w:tc>
        <w:tc>
          <w:tcPr>
            <w:tcW w:w="0" w:type="auto"/>
            <w:hideMark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27,2</w:t>
            </w:r>
          </w:p>
        </w:tc>
        <w:tc>
          <w:tcPr>
            <w:tcW w:w="0" w:type="auto"/>
          </w:tcPr>
          <w:p w:rsidR="00827581" w:rsidRPr="003B115A" w:rsidRDefault="00827581" w:rsidP="00827581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34,2</w:t>
            </w:r>
          </w:p>
        </w:tc>
      </w:tr>
    </w:tbl>
    <w:p w:rsidR="00BC7455" w:rsidRPr="003B115A" w:rsidRDefault="00827581" w:rsidP="00827581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 відомо, грошей завжди не вистачає. Якби від Вас залежав розподіл місцевого бюджету, на вирішення яких проблем Ви би спрямували кошти в першу чергу?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(не більше </w:t>
      </w:r>
      <w:r w:rsidR="000829E2"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трьох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варіантів)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690"/>
        <w:gridCol w:w="1604"/>
      </w:tblGrid>
      <w:tr w:rsidR="00BC7455" w:rsidRPr="003B115A" w:rsidTr="004D0626">
        <w:tc>
          <w:tcPr>
            <w:tcW w:w="6771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 область</w:t>
            </w:r>
          </w:p>
        </w:tc>
        <w:tc>
          <w:tcPr>
            <w:tcW w:w="0" w:type="auto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 область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4D0626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Ремонт зруйнованого під час бойових дій – житла, шкіл, лікарень тощо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Ремонт і покращення інфраструктури (доріг, мостів, теплових і елект</w:t>
            </w:r>
            <w:r w:rsidR="00BE018F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омереж)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56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27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Стимулювання розвитку економіки – відновлення роботи підприємств, створення нових робочих місць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62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55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Допомога людям у налагодженні дрібного і середнього бізнесу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25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17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Підвищення зарплат у бюджетній сфері – лікарям, вчителям тощо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Підвищення соціальних виплат – інвалідам, пенсіонерам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22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35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Покращення медичного обслуговування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25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26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Допомога дитячим садкам і освітнім закладам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Підвищення зарплат для службовців місцевих органів влади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Покращення екологічної ситуації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Покращення роботи громадського транспорту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Благоустрій міста (села)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23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Допомога військовим в організації надійної оборони території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827581" w:rsidP="00827581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Вирішення проблем внутрішньо переміщених осіб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Інше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</w:p>
        </w:tc>
      </w:tr>
      <w:tr w:rsidR="00BC7455" w:rsidRPr="003B115A" w:rsidTr="004D0626">
        <w:tc>
          <w:tcPr>
            <w:tcW w:w="677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Важко сказати</w:t>
            </w:r>
            <w:r w:rsidR="00BC7455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 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</w:p>
        </w:tc>
      </w:tr>
    </w:tbl>
    <w:p w:rsidR="007F6E4C" w:rsidRPr="003B115A" w:rsidRDefault="007F6E4C" w:rsidP="007F6E4C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Чи відчуваєте Ви проблеми із захистом Ваших прав?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701"/>
        <w:gridCol w:w="1559"/>
      </w:tblGrid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 область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 область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відчуваю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31,9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37,9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Ні, не відчуваю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55,1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42,5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19,6</w:t>
            </w:r>
          </w:p>
        </w:tc>
      </w:tr>
    </w:tbl>
    <w:p w:rsidR="007F6E4C" w:rsidRPr="003B115A" w:rsidRDefault="007F6E4C" w:rsidP="007F6E4C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F6E4C" w:rsidRPr="003B115A" w:rsidRDefault="007F6E4C" w:rsidP="007F6E4C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Якщо Ви відчуваєте такі проблеми, яких прав це стосується в першу чергу?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701"/>
        <w:gridCol w:w="1559"/>
      </w:tblGrid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 область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 область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Економічних прав (право на роботу, достойну зарплату тощо)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43,9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34,7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Права на соціальну захищеність (пенсії, допомога по безробіттю тощо)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34,1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14,8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Політичних прав (участь у виборах, участь у протестах, мітингах тощо)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1,1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Право на безпеку та захист з боку держави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12,1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9,4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 на свободу та особисту недоторканність (</w:t>
            </w:r>
            <w:proofErr w:type="spellStart"/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приватність</w:t>
            </w:r>
            <w:proofErr w:type="spellEnd"/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4,9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1,8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Екологічних прав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2,2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Права на свободу слова та самовираження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1,1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Права користуватись рідною мовою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Право вільно пересуватись по території України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0,7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Право виїжджати за межі України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5,1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</w:tr>
      <w:tr w:rsidR="007F6E4C" w:rsidRPr="003B115A" w:rsidTr="00332848">
        <w:tc>
          <w:tcPr>
            <w:tcW w:w="6771" w:type="dxa"/>
            <w:hideMark/>
          </w:tcPr>
          <w:p w:rsidR="007F6E4C" w:rsidRPr="003B115A" w:rsidRDefault="007F6E4C" w:rsidP="003D3AD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Важко сказати  </w:t>
            </w:r>
          </w:p>
        </w:tc>
        <w:tc>
          <w:tcPr>
            <w:tcW w:w="1701" w:type="dxa"/>
            <w:hideMark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25,6</w:t>
            </w:r>
          </w:p>
        </w:tc>
        <w:tc>
          <w:tcPr>
            <w:tcW w:w="1559" w:type="dxa"/>
          </w:tcPr>
          <w:p w:rsidR="007F6E4C" w:rsidRPr="003B115A" w:rsidRDefault="007F6E4C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30,0</w:t>
            </w:r>
          </w:p>
        </w:tc>
      </w:tr>
    </w:tbl>
    <w:p w:rsidR="007F6E4C" w:rsidRPr="003B115A" w:rsidRDefault="007F6E4C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C7455" w:rsidRPr="003B115A" w:rsidRDefault="00827581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Зараз постійно ведуться переговори щодо шляхів подолання збройного конфлікту на Донбасі.  Як Ви вважаєте, </w:t>
      </w:r>
      <w:r w:rsidR="000829E2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які ком</w:t>
      </w:r>
      <w:r w:rsidR="00BE018F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</w:t>
      </w:r>
      <w:r w:rsidR="000829E2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роміси можна піти, щоб на Донбасі встановився мир</w:t>
      </w: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?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701"/>
        <w:gridCol w:w="1559"/>
      </w:tblGrid>
      <w:tr w:rsidR="00BC7455" w:rsidRPr="003B115A" w:rsidTr="00332848">
        <w:tc>
          <w:tcPr>
            <w:tcW w:w="6771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1559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0829E2" w:rsidRPr="003B115A" w:rsidTr="00332848">
        <w:tc>
          <w:tcPr>
            <w:tcW w:w="6771" w:type="dxa"/>
            <w:hideMark/>
          </w:tcPr>
          <w:p w:rsidR="000829E2" w:rsidRPr="003B115A" w:rsidRDefault="000829E2" w:rsidP="00BE018F">
            <w:pPr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Мир – за всяку ціну, треба погоджуватися на будь-які компроміси – з ким завгодно і про що завгодно</w:t>
            </w:r>
          </w:p>
        </w:tc>
        <w:tc>
          <w:tcPr>
            <w:tcW w:w="1701" w:type="dxa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38,0</w:t>
            </w:r>
          </w:p>
        </w:tc>
        <w:tc>
          <w:tcPr>
            <w:tcW w:w="1559" w:type="dxa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43,9</w:t>
            </w:r>
          </w:p>
        </w:tc>
      </w:tr>
      <w:tr w:rsidR="000829E2" w:rsidRPr="003B115A" w:rsidTr="00332848">
        <w:tc>
          <w:tcPr>
            <w:tcW w:w="6771" w:type="dxa"/>
            <w:hideMark/>
          </w:tcPr>
          <w:p w:rsidR="000829E2" w:rsidRPr="003B115A" w:rsidRDefault="000829E2" w:rsidP="00BE018F">
            <w:pPr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Задля миру варто погоджуватися на компроміси, але – не на всі</w:t>
            </w:r>
          </w:p>
        </w:tc>
        <w:tc>
          <w:tcPr>
            <w:tcW w:w="1701" w:type="dxa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34,4</w:t>
            </w:r>
          </w:p>
        </w:tc>
        <w:tc>
          <w:tcPr>
            <w:tcW w:w="1559" w:type="dxa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39,3</w:t>
            </w:r>
          </w:p>
        </w:tc>
      </w:tr>
      <w:tr w:rsidR="000829E2" w:rsidRPr="003B115A" w:rsidTr="00332848">
        <w:tc>
          <w:tcPr>
            <w:tcW w:w="6771" w:type="dxa"/>
            <w:hideMark/>
          </w:tcPr>
          <w:p w:rsidR="000829E2" w:rsidRPr="003B115A" w:rsidRDefault="000829E2" w:rsidP="000829E2">
            <w:pPr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Мир на Донбасі може встановитися лише з позиції сили – коли одна зі сторін переможе</w:t>
            </w:r>
          </w:p>
        </w:tc>
        <w:tc>
          <w:tcPr>
            <w:tcW w:w="1701" w:type="dxa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559" w:type="dxa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11,6</w:t>
            </w:r>
          </w:p>
        </w:tc>
      </w:tr>
      <w:tr w:rsidR="000829E2" w:rsidRPr="003B115A" w:rsidTr="00332848">
        <w:tc>
          <w:tcPr>
            <w:tcW w:w="6771" w:type="dxa"/>
            <w:hideMark/>
          </w:tcPr>
          <w:p w:rsidR="000829E2" w:rsidRPr="003B115A" w:rsidRDefault="000829E2" w:rsidP="000829E2">
            <w:pPr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Важко сказати </w:t>
            </w:r>
          </w:p>
        </w:tc>
        <w:tc>
          <w:tcPr>
            <w:tcW w:w="1701" w:type="dxa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559" w:type="dxa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5,2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C7455" w:rsidRPr="003B115A" w:rsidRDefault="000829E2" w:rsidP="00BC7455">
      <w:pPr>
        <w:ind w:firstLine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Які рішення, на Вашу думку, слід ухвалити, щоб на Донбасі встановився мир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?</w:t>
      </w:r>
      <w:r w:rsidR="00BC7455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C7455"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виберіть на більше п’яти варіантів відповіді</w:t>
      </w:r>
      <w:r w:rsidR="00BC7455"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7"/>
        <w:gridCol w:w="1633"/>
        <w:gridCol w:w="1543"/>
      </w:tblGrid>
      <w:tr w:rsidR="00BC7455" w:rsidRPr="003B115A" w:rsidTr="004D0626"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0" w:type="auto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Відокремлення територій, зайнятих  «ДНР» і «ЛНР»</w:t>
            </w:r>
            <w:r w:rsidR="00BE018F" w:rsidRPr="003B115A">
              <w:rPr>
                <w:rFonts w:ascii="Times New Roman" w:hAnsi="Times New Roman"/>
                <w:sz w:val="24"/>
                <w:lang w:val="uk-UA"/>
              </w:rPr>
              <w:t>,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 від України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9,8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0829E2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Надання  «ДНР» та «ЛНР»  особливого 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статусу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в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межах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України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9,3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18,8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0829E2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В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 xml:space="preserve">ведення в Україні </w:t>
            </w:r>
            <w:r w:rsidRPr="003B115A">
              <w:rPr>
                <w:rStyle w:val="shorttext"/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федеративного</w:t>
            </w:r>
            <w:r w:rsidRPr="003B115A">
              <w:rPr>
                <w:rStyle w:val="shorttext"/>
                <w:rFonts w:ascii="Times New Roman" w:hAnsi="Times New Roman"/>
                <w:sz w:val="24"/>
                <w:lang w:val="uk-UA"/>
              </w:rPr>
              <w:t xml:space="preserve"> устрою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BE018F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Успішна відбудова нормального життя на територіях Донбасу, контрольованих Україною 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41,9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34,7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BE018F">
            <w:pPr>
              <w:pStyle w:val="a3"/>
              <w:rPr>
                <w:rStyle w:val="hps"/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Надання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російській мові статусу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другої державної 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17,4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BE018F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Амністія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всім тим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>, хто брав участь у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 xml:space="preserve"> бойових діях на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Донбасі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11,0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BE018F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Змусити Росію припинити втручання в конфлікт на Донбасі (посилення міжнародних санкцій, тиск міжнародних структур на Росію)   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11,6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32,3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BE018F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Припинення фінансування територій, зайнятих «ДНР» і «ЛНР» (виплату пенсій, зарплат тощо)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16,6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BE018F">
            <w:pPr>
              <w:pStyle w:val="a3"/>
              <w:rPr>
                <w:rStyle w:val="hps"/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Відмова від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перспективи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членства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в НАТО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, закріплення в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Конституції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нейтрального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статусу</w:t>
            </w: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України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14,6</w:t>
            </w:r>
          </w:p>
        </w:tc>
      </w:tr>
      <w:tr w:rsidR="000829E2" w:rsidRPr="003B115A" w:rsidTr="004D0626">
        <w:tc>
          <w:tcPr>
            <w:tcW w:w="0" w:type="auto"/>
            <w:hideMark/>
          </w:tcPr>
          <w:p w:rsidR="000829E2" w:rsidRPr="003B115A" w:rsidRDefault="000829E2" w:rsidP="00BE018F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Style w:val="hps"/>
                <w:rFonts w:ascii="Times New Roman" w:hAnsi="Times New Roman"/>
                <w:sz w:val="24"/>
                <w:lang w:val="uk-UA"/>
              </w:rPr>
              <w:t>Військовою силою відновити контроль України над територіями «ДНР» і «ЛНР»</w:t>
            </w:r>
          </w:p>
        </w:tc>
        <w:tc>
          <w:tcPr>
            <w:tcW w:w="0" w:type="auto"/>
            <w:hideMark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0" w:type="auto"/>
          </w:tcPr>
          <w:p w:rsidR="000829E2" w:rsidRPr="003B115A" w:rsidRDefault="000829E2" w:rsidP="000829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11,4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Інше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Важко сказати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0829E2" w:rsidRPr="003B115A" w:rsidRDefault="000829E2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C7455" w:rsidRPr="003B115A" w:rsidRDefault="000829E2" w:rsidP="000829E2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Чи є у Вас рідні, близькі, друзі, які мешкають на непідконтрольній Україні території Донбасу?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701"/>
        <w:gridCol w:w="1559"/>
      </w:tblGrid>
      <w:tr w:rsidR="00BC7455" w:rsidRPr="003B115A" w:rsidTr="00DD6AD3">
        <w:tc>
          <w:tcPr>
            <w:tcW w:w="6629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1559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DD6AD3">
        <w:tc>
          <w:tcPr>
            <w:tcW w:w="6629" w:type="dxa"/>
            <w:hideMark/>
          </w:tcPr>
          <w:p w:rsidR="00BC7455" w:rsidRPr="003B115A" w:rsidRDefault="000829E2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є</w:t>
            </w:r>
          </w:p>
        </w:tc>
        <w:tc>
          <w:tcPr>
            <w:tcW w:w="170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C7455" w:rsidRPr="003B115A" w:rsidTr="00DD6AD3">
        <w:tc>
          <w:tcPr>
            <w:tcW w:w="6629" w:type="dxa"/>
            <w:hideMark/>
          </w:tcPr>
          <w:p w:rsidR="00BC7455" w:rsidRPr="003B115A" w:rsidRDefault="000829E2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170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3C46D3" w:rsidRPr="003B115A" w:rsidRDefault="003C46D3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C7455" w:rsidRPr="003B115A" w:rsidRDefault="000829E2" w:rsidP="005142A8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Чи підтримуєте Ви контакти зі своїми рідними, близькими, друзями на непідконтрольній території Донбасу?</w:t>
      </w:r>
      <w:r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(серед тих, у кого є рідні, близькі, друзі на непідконтрольній території Донбасу)</w:t>
      </w:r>
      <w:r w:rsidR="00BC7455" w:rsidRPr="003B11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639"/>
        <w:gridCol w:w="1480"/>
      </w:tblGrid>
      <w:tr w:rsidR="00BC7455" w:rsidRPr="003B115A" w:rsidTr="004D0626">
        <w:tc>
          <w:tcPr>
            <w:tcW w:w="5211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9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1480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4D0626">
        <w:tc>
          <w:tcPr>
            <w:tcW w:w="5211" w:type="dxa"/>
            <w:hideMark/>
          </w:tcPr>
          <w:p w:rsidR="00BC7455" w:rsidRPr="003B115A" w:rsidRDefault="000829E2" w:rsidP="000829E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регулярно підтримуємо контакти</w:t>
            </w:r>
          </w:p>
        </w:tc>
        <w:tc>
          <w:tcPr>
            <w:tcW w:w="163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C7455" w:rsidRPr="003B115A" w:rsidTr="004D0626">
        <w:tc>
          <w:tcPr>
            <w:tcW w:w="5211" w:type="dxa"/>
            <w:hideMark/>
          </w:tcPr>
          <w:p w:rsidR="00BC7455" w:rsidRPr="003B115A" w:rsidRDefault="000829E2" w:rsidP="000829E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Так, підтримуємо контакти, але не постійно </w:t>
            </w:r>
          </w:p>
        </w:tc>
        <w:tc>
          <w:tcPr>
            <w:tcW w:w="163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8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C7455" w:rsidRPr="003B115A" w:rsidTr="004D0626">
        <w:tc>
          <w:tcPr>
            <w:tcW w:w="5211" w:type="dxa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Інколи контактуємо, але дуже рідко</w:t>
            </w:r>
          </w:p>
        </w:tc>
        <w:tc>
          <w:tcPr>
            <w:tcW w:w="163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C7455" w:rsidRPr="003B115A" w:rsidTr="004D0626">
        <w:tc>
          <w:tcPr>
            <w:tcW w:w="5211" w:type="dxa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Ні, зовсім ніяк не контактуємо</w:t>
            </w:r>
          </w:p>
        </w:tc>
        <w:tc>
          <w:tcPr>
            <w:tcW w:w="163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C7455" w:rsidRPr="003B115A" w:rsidTr="004D0626">
        <w:tc>
          <w:tcPr>
            <w:tcW w:w="5211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</w:p>
        </w:tc>
        <w:tc>
          <w:tcPr>
            <w:tcW w:w="163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2423" w:rsidRPr="003B115A" w:rsidRDefault="001B2423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2423" w:rsidRPr="003B115A" w:rsidRDefault="001B2423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C7455" w:rsidRPr="003B115A" w:rsidRDefault="0056786E" w:rsidP="005142A8">
      <w:pPr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Як вплинув воєнний</w:t>
      </w:r>
      <w:r w:rsidR="00BE018F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конфлікт на Донбасі</w:t>
      </w: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 Вашу комунікацію з рідними, близькими, друзями, які мешкають на непідконтрольній Україні території Донбасу? </w:t>
      </w:r>
      <w:r w:rsidRPr="003B115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(серед тих, у кого є рідні, близькі, друзі на непідконтрольній території Донбасу)</w:t>
      </w:r>
    </w:p>
    <w:p w:rsidR="005142A8" w:rsidRPr="003B115A" w:rsidRDefault="005142A8" w:rsidP="005142A8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5"/>
        <w:gridCol w:w="1679"/>
        <w:gridCol w:w="1589"/>
      </w:tblGrid>
      <w:tr w:rsidR="00BC7455" w:rsidRPr="003B115A" w:rsidTr="004D0626"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0" w:type="auto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Фактично ніяк не вплинув – ми як були близькими людьми, так і залишились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труднощах ми стали ще ріднішими і ближчими, стали більше цінувати одне одного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Іноді у нас виникають конфлікти, ми по-різному оцінюємо деякі події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нас постійно виникають конфлікти з родичами і знайомими, які мешкають на непідконтрольній Україні території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Фактично ми припинили спілкуватись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C7455" w:rsidRPr="003B115A" w:rsidTr="004D0626">
        <w:tc>
          <w:tcPr>
            <w:tcW w:w="0" w:type="auto"/>
            <w:hideMark/>
          </w:tcPr>
          <w:p w:rsidR="00BC7455" w:rsidRPr="003B115A" w:rsidRDefault="0056786E" w:rsidP="0056786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різними людьми по-різному</w:t>
            </w:r>
          </w:p>
        </w:tc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C7455" w:rsidRPr="003B115A" w:rsidRDefault="00B142AC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Чи </w:t>
      </w:r>
      <w:r w:rsidR="00BE018F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Ви </w:t>
      </w: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маєте закордонний паспорт?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7"/>
        <w:gridCol w:w="1428"/>
        <w:gridCol w:w="1368"/>
      </w:tblGrid>
      <w:tr w:rsidR="00BC7455" w:rsidRPr="003B115A" w:rsidTr="004D0626"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8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1368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142AC" w:rsidRPr="003B115A" w:rsidTr="004D0626">
        <w:tc>
          <w:tcPr>
            <w:tcW w:w="0" w:type="auto"/>
            <w:hideMark/>
          </w:tcPr>
          <w:p w:rsidR="00B142AC" w:rsidRPr="003B115A" w:rsidRDefault="00B142AC" w:rsidP="00B142AC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Маю новий біометричний закордонний паспорт     </w:t>
            </w:r>
          </w:p>
        </w:tc>
        <w:tc>
          <w:tcPr>
            <w:tcW w:w="1428" w:type="dxa"/>
            <w:hideMark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68" w:type="dxa"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2,2</w:t>
            </w:r>
          </w:p>
        </w:tc>
      </w:tr>
      <w:tr w:rsidR="00B142AC" w:rsidRPr="003B115A" w:rsidTr="004D0626">
        <w:tc>
          <w:tcPr>
            <w:tcW w:w="0" w:type="auto"/>
            <w:hideMark/>
          </w:tcPr>
          <w:p w:rsidR="00B142AC" w:rsidRPr="003B115A" w:rsidRDefault="00B142AC" w:rsidP="00B142AC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>Маю старий закордонний паспорт із діючими Шенгенськими візами</w:t>
            </w:r>
          </w:p>
        </w:tc>
        <w:tc>
          <w:tcPr>
            <w:tcW w:w="1428" w:type="dxa"/>
            <w:hideMark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368" w:type="dxa"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5,2</w:t>
            </w:r>
          </w:p>
        </w:tc>
      </w:tr>
      <w:tr w:rsidR="00B142AC" w:rsidRPr="003B115A" w:rsidTr="004D0626">
        <w:tc>
          <w:tcPr>
            <w:tcW w:w="0" w:type="auto"/>
            <w:hideMark/>
          </w:tcPr>
          <w:p w:rsidR="00B142AC" w:rsidRPr="003B115A" w:rsidRDefault="00B142AC" w:rsidP="00B142AC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Маю старий закордонний паспорт, але без діючих Шенгенських віз  </w:t>
            </w:r>
          </w:p>
        </w:tc>
        <w:tc>
          <w:tcPr>
            <w:tcW w:w="1428" w:type="dxa"/>
            <w:hideMark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13,8</w:t>
            </w:r>
          </w:p>
        </w:tc>
        <w:tc>
          <w:tcPr>
            <w:tcW w:w="1368" w:type="dxa"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29,9</w:t>
            </w:r>
          </w:p>
        </w:tc>
      </w:tr>
      <w:tr w:rsidR="00B142AC" w:rsidRPr="003B115A" w:rsidTr="004D0626">
        <w:tc>
          <w:tcPr>
            <w:tcW w:w="0" w:type="auto"/>
            <w:hideMark/>
          </w:tcPr>
          <w:p w:rsidR="00B142AC" w:rsidRPr="003B115A" w:rsidRDefault="00B142AC" w:rsidP="00B142AC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lang w:val="uk-UA"/>
              </w:rPr>
              <w:t xml:space="preserve">Ні, не маю закордонного паспорту </w:t>
            </w:r>
          </w:p>
        </w:tc>
        <w:tc>
          <w:tcPr>
            <w:tcW w:w="1428" w:type="dxa"/>
            <w:hideMark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81,9</w:t>
            </w:r>
          </w:p>
        </w:tc>
        <w:tc>
          <w:tcPr>
            <w:tcW w:w="1368" w:type="dxa"/>
          </w:tcPr>
          <w:p w:rsidR="00B142AC" w:rsidRPr="003B115A" w:rsidRDefault="00B142AC" w:rsidP="00B142A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62,7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C7455" w:rsidRPr="003B115A" w:rsidRDefault="00B142AC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Чи доводилось Вам коли-небудь бувати у країнах Європейського Союзу?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580"/>
        <w:gridCol w:w="2693"/>
      </w:tblGrid>
      <w:tr w:rsidR="00BC7455" w:rsidRPr="003B115A" w:rsidTr="00BE018F">
        <w:tc>
          <w:tcPr>
            <w:tcW w:w="2802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0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693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BE018F">
        <w:tc>
          <w:tcPr>
            <w:tcW w:w="2802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буваю часто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C7455" w:rsidRPr="003B115A" w:rsidTr="00BE018F">
        <w:tc>
          <w:tcPr>
            <w:tcW w:w="2802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кілька разів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C7455" w:rsidRPr="003B115A" w:rsidTr="00BE018F">
        <w:tc>
          <w:tcPr>
            <w:tcW w:w="2802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один раз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C7455" w:rsidRPr="003B115A" w:rsidTr="00BE018F">
        <w:tc>
          <w:tcPr>
            <w:tcW w:w="2802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BE018F" w:rsidRPr="003B115A" w:rsidRDefault="00BE018F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C7455" w:rsidRPr="003B115A" w:rsidRDefault="00B142AC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Чи доводилось Вам коли-небудь бувати в Росії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80"/>
        <w:gridCol w:w="2410"/>
      </w:tblGrid>
      <w:tr w:rsidR="00BC7455" w:rsidRPr="003B115A" w:rsidTr="00BE018F">
        <w:tc>
          <w:tcPr>
            <w:tcW w:w="2518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0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410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BE018F">
        <w:tc>
          <w:tcPr>
            <w:tcW w:w="2518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буваю часто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C7455" w:rsidRPr="003B115A" w:rsidTr="00BE018F">
        <w:tc>
          <w:tcPr>
            <w:tcW w:w="2518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кілька разів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C7455" w:rsidRPr="003B115A" w:rsidTr="00BE018F">
        <w:tc>
          <w:tcPr>
            <w:tcW w:w="2518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Так, один раз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C7455" w:rsidRPr="003B115A" w:rsidTr="00BE018F">
        <w:tc>
          <w:tcPr>
            <w:tcW w:w="2518" w:type="dxa"/>
            <w:hideMark/>
          </w:tcPr>
          <w:p w:rsidR="00BC7455" w:rsidRPr="003B115A" w:rsidRDefault="00B142AC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2580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C7455" w:rsidRPr="003B115A" w:rsidRDefault="00224EC9" w:rsidP="00BC7455">
      <w:pPr>
        <w:ind w:firstLine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lang w:val="uk-UA"/>
        </w:rPr>
        <w:t>Як ви ставитеся до можливого впровадження візового режиму з Росією?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538"/>
        <w:gridCol w:w="2551"/>
      </w:tblGrid>
      <w:tr w:rsidR="00BC7455" w:rsidRPr="003B115A" w:rsidTr="00BE018F"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8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551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BE018F">
        <w:tc>
          <w:tcPr>
            <w:tcW w:w="0" w:type="auto"/>
            <w:hideMark/>
          </w:tcPr>
          <w:p w:rsidR="00BC7455" w:rsidRPr="003B115A" w:rsidRDefault="00224EC9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Підтримую</w:t>
            </w:r>
          </w:p>
        </w:tc>
        <w:tc>
          <w:tcPr>
            <w:tcW w:w="253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C7455" w:rsidRPr="003B115A" w:rsidTr="00BE018F">
        <w:tc>
          <w:tcPr>
            <w:tcW w:w="0" w:type="auto"/>
            <w:hideMark/>
          </w:tcPr>
          <w:p w:rsidR="00BC7455" w:rsidRPr="003B115A" w:rsidRDefault="00224EC9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підтримую</w:t>
            </w:r>
          </w:p>
        </w:tc>
        <w:tc>
          <w:tcPr>
            <w:tcW w:w="253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C7455" w:rsidRPr="003B115A" w:rsidTr="00BE018F"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  <w:r w:rsidR="00BC7455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538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2423" w:rsidRPr="003B115A" w:rsidRDefault="001B2423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C7455" w:rsidRPr="003B115A" w:rsidRDefault="00224EC9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Ким Ви себе відчуваєте в першу чергу?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5"/>
        <w:gridCol w:w="2364"/>
        <w:gridCol w:w="2410"/>
      </w:tblGrid>
      <w:tr w:rsidR="00BC7455" w:rsidRPr="003B115A" w:rsidTr="00DD6AD3">
        <w:tc>
          <w:tcPr>
            <w:tcW w:w="0" w:type="auto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4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410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224EC9" w:rsidP="00224EC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Мешканцем міста, в якому я живу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224EC9" w:rsidP="00224EC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Мешканцем регіону, в якому я живу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224EC9" w:rsidP="00224EC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Громадянином України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224EC9" w:rsidP="00224EC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Представником свого етносу, нації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224EC9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Громадянином колишнього Радянського Союзу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224EC9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Громадянином світу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C7455" w:rsidRPr="003B115A" w:rsidTr="00DD6AD3">
        <w:tc>
          <w:tcPr>
            <w:tcW w:w="0" w:type="auto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</w:p>
        </w:tc>
        <w:tc>
          <w:tcPr>
            <w:tcW w:w="2364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46D3" w:rsidRPr="003B115A" w:rsidRDefault="003C46D3" w:rsidP="003C46D3">
      <w:pPr>
        <w:ind w:firstLine="0"/>
        <w:rPr>
          <w:rFonts w:ascii="Times New Roman" w:eastAsia="Times New Roman" w:hAnsi="Times New Roman"/>
          <w:b/>
          <w:sz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lang w:val="uk-UA" w:eastAsia="ru-RU"/>
        </w:rPr>
        <w:t>Якою мовою Ви переважно розмовляєте у повсякденному спілкуванні?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268"/>
        <w:gridCol w:w="2551"/>
      </w:tblGrid>
      <w:tr w:rsidR="003C46D3" w:rsidRPr="003B115A" w:rsidTr="00DD6AD3">
        <w:tc>
          <w:tcPr>
            <w:tcW w:w="5070" w:type="dxa"/>
            <w:hideMark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2268" w:type="dxa"/>
            <w:hideMark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lang w:val="uk-UA" w:eastAsia="ru-RU"/>
              </w:rPr>
              <w:t>Луганська область</w:t>
            </w:r>
          </w:p>
        </w:tc>
        <w:tc>
          <w:tcPr>
            <w:tcW w:w="2551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lang w:val="uk-UA" w:eastAsia="ru-RU"/>
              </w:rPr>
              <w:t>Донецька область</w:t>
            </w:r>
          </w:p>
        </w:tc>
      </w:tr>
      <w:tr w:rsidR="003C46D3" w:rsidRPr="003B115A" w:rsidTr="00DD6AD3">
        <w:tc>
          <w:tcPr>
            <w:tcW w:w="5070" w:type="dxa"/>
            <w:hideMark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Російською</w:t>
            </w:r>
          </w:p>
        </w:tc>
        <w:tc>
          <w:tcPr>
            <w:tcW w:w="2268" w:type="dxa"/>
            <w:hideMark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46,9</w:t>
            </w:r>
          </w:p>
        </w:tc>
        <w:tc>
          <w:tcPr>
            <w:tcW w:w="2551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61,9</w:t>
            </w:r>
          </w:p>
        </w:tc>
      </w:tr>
      <w:tr w:rsidR="003C46D3" w:rsidRPr="003B115A" w:rsidTr="00DD6AD3">
        <w:tc>
          <w:tcPr>
            <w:tcW w:w="5070" w:type="dxa"/>
            <w:hideMark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Українською</w:t>
            </w:r>
          </w:p>
        </w:tc>
        <w:tc>
          <w:tcPr>
            <w:tcW w:w="2268" w:type="dxa"/>
            <w:hideMark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19,3</w:t>
            </w:r>
          </w:p>
        </w:tc>
        <w:tc>
          <w:tcPr>
            <w:tcW w:w="2551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3,0</w:t>
            </w:r>
          </w:p>
        </w:tc>
      </w:tr>
      <w:tr w:rsidR="003C46D3" w:rsidRPr="003B115A" w:rsidTr="00DD6AD3">
        <w:tc>
          <w:tcPr>
            <w:tcW w:w="5070" w:type="dxa"/>
            <w:hideMark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Рівною мірою і російською, і українською</w:t>
            </w:r>
          </w:p>
        </w:tc>
        <w:tc>
          <w:tcPr>
            <w:tcW w:w="2268" w:type="dxa"/>
            <w:hideMark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33,9</w:t>
            </w:r>
          </w:p>
        </w:tc>
        <w:tc>
          <w:tcPr>
            <w:tcW w:w="2551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34,5</w:t>
            </w:r>
          </w:p>
        </w:tc>
      </w:tr>
      <w:tr w:rsidR="003C46D3" w:rsidRPr="003B115A" w:rsidTr="00DD6AD3">
        <w:tc>
          <w:tcPr>
            <w:tcW w:w="5070" w:type="dxa"/>
            <w:hideMark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Іншою мовою</w:t>
            </w:r>
          </w:p>
        </w:tc>
        <w:tc>
          <w:tcPr>
            <w:tcW w:w="2268" w:type="dxa"/>
            <w:hideMark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0,0</w:t>
            </w:r>
          </w:p>
        </w:tc>
        <w:tc>
          <w:tcPr>
            <w:tcW w:w="2551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lang w:val="uk-UA" w:eastAsia="ru-RU"/>
              </w:rPr>
              <w:t>0,6</w:t>
            </w:r>
          </w:p>
        </w:tc>
      </w:tr>
    </w:tbl>
    <w:p w:rsidR="003C46D3" w:rsidRPr="003B115A" w:rsidRDefault="003C46D3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sz w:val="24"/>
          <w:lang w:val="uk-UA"/>
        </w:rPr>
        <w:br w:type="textWrapping" w:clear="all"/>
      </w:r>
    </w:p>
    <w:p w:rsidR="00BC7455" w:rsidRPr="003B115A" w:rsidRDefault="00224EC9" w:rsidP="00BC7455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 Ви вважаєте, яким інтеграційним шляхом має йти Україн</w:t>
      </w:r>
      <w:r w:rsidR="00BE018F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?</w:t>
      </w:r>
      <w:r w:rsidR="00BC7455"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693"/>
        <w:gridCol w:w="2165"/>
      </w:tblGrid>
      <w:tr w:rsidR="00BC7455" w:rsidRPr="003B115A" w:rsidTr="00DD6AD3">
        <w:tc>
          <w:tcPr>
            <w:tcW w:w="5070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165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224EC9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Вступ до Європейського Союзу </w:t>
            </w:r>
          </w:p>
        </w:tc>
        <w:tc>
          <w:tcPr>
            <w:tcW w:w="2693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5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224EC9" w:rsidP="00224EC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Вступ до Митного Союзу Росії, Білорусії, Казахстану</w:t>
            </w:r>
          </w:p>
        </w:tc>
        <w:tc>
          <w:tcPr>
            <w:tcW w:w="2693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5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224EC9" w:rsidP="00224EC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Неприєднання ні до ЄС, ні до Митного Союзу</w:t>
            </w:r>
          </w:p>
        </w:tc>
        <w:tc>
          <w:tcPr>
            <w:tcW w:w="2693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5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  <w:r w:rsidR="00BC7455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693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5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4EC9" w:rsidRPr="003B115A" w:rsidRDefault="00224EC9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lang w:val="uk-UA"/>
        </w:rPr>
        <w:t>Який варіант гарантування безпеки був би, на Вашу думку, найкращий для   України?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693"/>
        <w:gridCol w:w="2126"/>
      </w:tblGrid>
      <w:tr w:rsidR="00BC7455" w:rsidRPr="003B115A" w:rsidTr="00DD6AD3">
        <w:tc>
          <w:tcPr>
            <w:tcW w:w="5070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126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224EC9" w:rsidRPr="003B115A" w:rsidTr="00DD6AD3">
        <w:tc>
          <w:tcPr>
            <w:tcW w:w="5070" w:type="dxa"/>
            <w:hideMark/>
          </w:tcPr>
          <w:p w:rsidR="00224EC9" w:rsidRPr="003B115A" w:rsidRDefault="00224EC9" w:rsidP="00224EC9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napToGrid w:val="0"/>
                <w:sz w:val="24"/>
                <w:lang w:val="uk-UA"/>
              </w:rPr>
              <w:t>Вступ до НАТО</w:t>
            </w:r>
          </w:p>
        </w:tc>
        <w:tc>
          <w:tcPr>
            <w:tcW w:w="2693" w:type="dxa"/>
            <w:hideMark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2126" w:type="dxa"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29,7</w:t>
            </w:r>
          </w:p>
        </w:tc>
      </w:tr>
      <w:tr w:rsidR="00224EC9" w:rsidRPr="003B115A" w:rsidTr="00DD6AD3">
        <w:tc>
          <w:tcPr>
            <w:tcW w:w="5070" w:type="dxa"/>
            <w:hideMark/>
          </w:tcPr>
          <w:p w:rsidR="00224EC9" w:rsidRPr="003B115A" w:rsidRDefault="00224EC9" w:rsidP="00224EC9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napToGrid w:val="0"/>
                <w:sz w:val="24"/>
                <w:lang w:val="uk-UA"/>
              </w:rPr>
              <w:t>Військовий союз з Росією та іншими країнами СНД</w:t>
            </w:r>
          </w:p>
        </w:tc>
        <w:tc>
          <w:tcPr>
            <w:tcW w:w="2693" w:type="dxa"/>
            <w:hideMark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17,0</w:t>
            </w:r>
          </w:p>
        </w:tc>
        <w:tc>
          <w:tcPr>
            <w:tcW w:w="2126" w:type="dxa"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</w:tr>
      <w:tr w:rsidR="00224EC9" w:rsidRPr="003B115A" w:rsidTr="00DD6AD3">
        <w:tc>
          <w:tcPr>
            <w:tcW w:w="5070" w:type="dxa"/>
            <w:hideMark/>
          </w:tcPr>
          <w:p w:rsidR="00224EC9" w:rsidRPr="003B115A" w:rsidRDefault="00224EC9" w:rsidP="00224EC9">
            <w:pPr>
              <w:ind w:firstLine="0"/>
              <w:rPr>
                <w:rFonts w:ascii="Times New Roman" w:hAnsi="Times New Roman"/>
                <w:sz w:val="24"/>
                <w:lang w:val="uk-UA" w:eastAsia="uk-UA"/>
              </w:rPr>
            </w:pPr>
            <w:r w:rsidRPr="003B115A">
              <w:rPr>
                <w:rFonts w:ascii="Times New Roman" w:hAnsi="Times New Roman"/>
                <w:snapToGrid w:val="0"/>
                <w:sz w:val="24"/>
                <w:lang w:val="uk-UA"/>
              </w:rPr>
              <w:t>Позаблоковий статус України</w:t>
            </w:r>
          </w:p>
        </w:tc>
        <w:tc>
          <w:tcPr>
            <w:tcW w:w="2693" w:type="dxa"/>
            <w:hideMark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38,7</w:t>
            </w:r>
          </w:p>
        </w:tc>
        <w:tc>
          <w:tcPr>
            <w:tcW w:w="2126" w:type="dxa"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36,3</w:t>
            </w:r>
          </w:p>
        </w:tc>
      </w:tr>
      <w:tr w:rsidR="00224EC9" w:rsidRPr="003B115A" w:rsidTr="00DD6AD3">
        <w:tc>
          <w:tcPr>
            <w:tcW w:w="5070" w:type="dxa"/>
            <w:hideMark/>
          </w:tcPr>
          <w:p w:rsidR="00224EC9" w:rsidRPr="003B115A" w:rsidRDefault="00224EC9" w:rsidP="00224EC9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napToGrid w:val="0"/>
                <w:sz w:val="24"/>
                <w:lang w:val="uk-UA"/>
              </w:rPr>
              <w:t>Інше</w:t>
            </w:r>
          </w:p>
        </w:tc>
        <w:tc>
          <w:tcPr>
            <w:tcW w:w="2693" w:type="dxa"/>
            <w:hideMark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2126" w:type="dxa"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</w:tr>
      <w:tr w:rsidR="00224EC9" w:rsidRPr="003B115A" w:rsidTr="00DD6AD3">
        <w:tc>
          <w:tcPr>
            <w:tcW w:w="5070" w:type="dxa"/>
            <w:hideMark/>
          </w:tcPr>
          <w:p w:rsidR="00224EC9" w:rsidRPr="003B115A" w:rsidRDefault="00224EC9" w:rsidP="00224EC9">
            <w:pPr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3B115A">
              <w:rPr>
                <w:rFonts w:ascii="Times New Roman" w:hAnsi="Times New Roman"/>
                <w:snapToGrid w:val="0"/>
                <w:sz w:val="24"/>
                <w:lang w:val="uk-UA"/>
              </w:rPr>
              <w:t>Важко відповісти</w:t>
            </w:r>
          </w:p>
        </w:tc>
        <w:tc>
          <w:tcPr>
            <w:tcW w:w="2693" w:type="dxa"/>
            <w:hideMark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33,7</w:t>
            </w:r>
          </w:p>
        </w:tc>
        <w:tc>
          <w:tcPr>
            <w:tcW w:w="2126" w:type="dxa"/>
          </w:tcPr>
          <w:p w:rsidR="00224EC9" w:rsidRPr="003B115A" w:rsidRDefault="00224EC9" w:rsidP="00224EC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17,7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C7455" w:rsidRPr="003B115A" w:rsidRDefault="004D44EF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lang w:val="uk-UA"/>
        </w:rPr>
        <w:t>Як Ви ставитеся до пропозиції дострокових парламентських виборів?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551"/>
        <w:gridCol w:w="2268"/>
      </w:tblGrid>
      <w:tr w:rsidR="00BC7455" w:rsidRPr="003B115A" w:rsidTr="00DD6AD3">
        <w:tc>
          <w:tcPr>
            <w:tcW w:w="5070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268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4D44EF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Підтримую</w:t>
            </w:r>
          </w:p>
        </w:tc>
        <w:tc>
          <w:tcPr>
            <w:tcW w:w="255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BE018F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підтримую</w:t>
            </w:r>
          </w:p>
        </w:tc>
        <w:tc>
          <w:tcPr>
            <w:tcW w:w="255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  <w:r w:rsidR="00BC7455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551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4D44EF" w:rsidRPr="003B115A" w:rsidRDefault="004D44EF" w:rsidP="004D44EF">
      <w:pPr>
        <w:ind w:firstLine="0"/>
        <w:jc w:val="left"/>
        <w:rPr>
          <w:rFonts w:ascii="Times New Roman" w:hAnsi="Times New Roman"/>
          <w:b/>
          <w:lang w:val="uk-UA"/>
        </w:rPr>
      </w:pPr>
    </w:p>
    <w:p w:rsidR="00BC7455" w:rsidRPr="003B115A" w:rsidRDefault="004D44EF" w:rsidP="005142A8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lang w:val="uk-UA"/>
        </w:rPr>
        <w:t>А якби відбулися дострокові парламентські вибори, Ви б</w:t>
      </w:r>
      <w:r w:rsidR="00BE018F" w:rsidRPr="003B115A">
        <w:rPr>
          <w:rFonts w:ascii="Times New Roman" w:hAnsi="Times New Roman"/>
          <w:b/>
          <w:sz w:val="24"/>
          <w:lang w:val="uk-UA"/>
        </w:rPr>
        <w:t>и</w:t>
      </w:r>
      <w:r w:rsidRPr="003B115A">
        <w:rPr>
          <w:rFonts w:ascii="Times New Roman" w:hAnsi="Times New Roman"/>
          <w:b/>
          <w:sz w:val="24"/>
          <w:lang w:val="uk-UA"/>
        </w:rPr>
        <w:t xml:space="preserve"> взяли в них участь чи ні?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409"/>
        <w:gridCol w:w="2268"/>
      </w:tblGrid>
      <w:tr w:rsidR="00BC7455" w:rsidRPr="003B115A" w:rsidTr="00DD6AD3">
        <w:tc>
          <w:tcPr>
            <w:tcW w:w="5070" w:type="dxa"/>
            <w:hideMark/>
          </w:tcPr>
          <w:p w:rsidR="00BC7455" w:rsidRPr="003B115A" w:rsidRDefault="00BC7455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hideMark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Луганська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2268" w:type="dxa"/>
          </w:tcPr>
          <w:p w:rsidR="00BC7455" w:rsidRPr="003B115A" w:rsidRDefault="004D0626" w:rsidP="004D0626">
            <w:pPr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Донецька</w:t>
            </w:r>
            <w:r w:rsidR="00BC7455" w:rsidRPr="003B115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область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4D44EF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240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4D44EF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240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C7455" w:rsidRPr="003B115A" w:rsidTr="00DD6AD3">
        <w:tc>
          <w:tcPr>
            <w:tcW w:w="5070" w:type="dxa"/>
            <w:hideMark/>
          </w:tcPr>
          <w:p w:rsidR="00BC7455" w:rsidRPr="003B115A" w:rsidRDefault="004D0626" w:rsidP="004D062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Важко сказати</w:t>
            </w:r>
            <w:r w:rsidR="00BC7455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409" w:type="dxa"/>
            <w:hideMark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BC7455" w:rsidRPr="003B115A" w:rsidRDefault="00BC7455" w:rsidP="004D062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4D0626"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36D04" w:rsidRPr="003B115A" w:rsidRDefault="00136D04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D44EF" w:rsidRPr="003B115A" w:rsidRDefault="004D44EF" w:rsidP="004D44EF">
      <w:pPr>
        <w:ind w:firstLine="0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lang w:val="uk-UA" w:eastAsia="uk-UA"/>
        </w:rPr>
        <w:lastRenderedPageBreak/>
        <w:t>Якби вибори відбулися в наступну неділю, за яку політичну партію Ви би проголосували?</w:t>
      </w:r>
    </w:p>
    <w:tbl>
      <w:tblPr>
        <w:tblpPr w:leftFromText="180" w:rightFromText="180" w:vertAnchor="text" w:tblpX="-243" w:tblpY="33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1134"/>
        <w:gridCol w:w="1701"/>
        <w:gridCol w:w="850"/>
        <w:gridCol w:w="1383"/>
      </w:tblGrid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233" w:type="dxa"/>
            <w:gridSpan w:val="2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723E3E" w:rsidRPr="003B115A" w:rsidTr="00136D04">
        <w:tc>
          <w:tcPr>
            <w:tcW w:w="5280" w:type="dxa"/>
            <w:hideMark/>
          </w:tcPr>
          <w:p w:rsidR="00723E3E" w:rsidRPr="003B115A" w:rsidRDefault="00723E3E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723E3E" w:rsidRPr="003B115A" w:rsidRDefault="00723E3E" w:rsidP="00136D04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lang w:val="uk-UA" w:eastAsia="ru-RU"/>
              </w:rPr>
              <w:t xml:space="preserve">% до всіх </w:t>
            </w:r>
          </w:p>
        </w:tc>
        <w:tc>
          <w:tcPr>
            <w:tcW w:w="1701" w:type="dxa"/>
          </w:tcPr>
          <w:p w:rsidR="00723E3E" w:rsidRPr="003B115A" w:rsidRDefault="00723E3E" w:rsidP="00136D04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lang w:val="uk-UA" w:eastAsia="ru-RU"/>
              </w:rPr>
              <w:t xml:space="preserve">% до тих, хто візьме участь у виборах </w:t>
            </w:r>
          </w:p>
        </w:tc>
        <w:tc>
          <w:tcPr>
            <w:tcW w:w="850" w:type="dxa"/>
          </w:tcPr>
          <w:p w:rsidR="00723E3E" w:rsidRPr="003B115A" w:rsidRDefault="00723E3E" w:rsidP="00136D04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lang w:val="uk-UA" w:eastAsia="ru-RU"/>
              </w:rPr>
              <w:t xml:space="preserve">% до всіх </w:t>
            </w:r>
          </w:p>
        </w:tc>
        <w:tc>
          <w:tcPr>
            <w:tcW w:w="1383" w:type="dxa"/>
          </w:tcPr>
          <w:p w:rsidR="00723E3E" w:rsidRPr="003B115A" w:rsidRDefault="00723E3E" w:rsidP="00136D04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lang w:val="uk-UA" w:eastAsia="ru-RU"/>
              </w:rPr>
              <w:t xml:space="preserve">% до тих, хто візьме участь у виборах 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Аграрна партія України (В.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Скоцик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2.7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"Громадська платформа Надії Савченко" (Н. Савченко)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0.6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"Громадський Рух "Народний Контроль" (Д.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Добродомов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0.9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"Громадянська позиція" (А. Гриценко)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"Народний Фронт" (А. Яценюк)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0.6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"Об’єднання "Самопоміч" (А. Садовий)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1,7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"Опозиційний блок" (Ю. Бойко)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9,7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12.8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12.2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«Свобода» (О. Тягнибок)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«Національний корпус» (А. Білецький)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"Правий Сектор"  (А. Тарасенко)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Народний Рух України (В. Кривенко)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“Ліва Опозиція” (Комуністична партія України та Прогресивна Соціалістична Партія України) (П. Симоненко, Н. Вітренко)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“Українське об’єднання патріотів – УКРОП” (Д. Борисенко, Б.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Фiлатов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1.8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«Відродження» (В. Бондар)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0.6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«Наш Край» (Ю.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Гранатуров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4.9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Всеукраїнське об’єднання «Батьківщина» (Ю. Тимошенко)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1,7</w:t>
            </w:r>
          </w:p>
        </w:tc>
        <w:tc>
          <w:tcPr>
            <w:tcW w:w="1701" w:type="dxa"/>
          </w:tcPr>
          <w:p w:rsidR="00566052" w:rsidRPr="003B115A" w:rsidRDefault="00E07E59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7.0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«Сила людей» (Ю.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Бова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3.0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«Сильна Україна» (С. Тігіпко)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0.6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простих людей (С.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Каплін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1.8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Радикальна Партія Олега Ляшка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4.9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Народна партія (В. Литвин)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«Демократичний Альянс» (В.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Гацько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Пташник)   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«Громадський рух «Хвиля» (В. Чумак, В. Касько, Н.Новак) 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Партія «Державницька ініціатива Яроша» (Д. Ярош) 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Політична партія «За Життя» (В.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Рабінович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Є. </w:t>
            </w:r>
            <w:proofErr w:type="spellStart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Мураєв</w:t>
            </w:r>
            <w:proofErr w:type="spellEnd"/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2,9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3.8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7.0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Партія «Рух нових сил» (М. Саакашвілі)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4.3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партія 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0.6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НЕ БРАВ БИ УЧАСТІ У ВИБОРАХ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24,2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34,3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566052" w:rsidRPr="003B115A" w:rsidTr="00136D04">
        <w:tc>
          <w:tcPr>
            <w:tcW w:w="5280" w:type="dxa"/>
            <w:hideMark/>
          </w:tcPr>
          <w:p w:rsidR="00566052" w:rsidRPr="003B115A" w:rsidRDefault="00566052" w:rsidP="00136D04">
            <w:pPr>
              <w:ind w:firstLine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СКАЗАТИ/ ВІДМОВА ВІДПОВІДАТИ</w:t>
            </w:r>
          </w:p>
        </w:tc>
        <w:tc>
          <w:tcPr>
            <w:tcW w:w="1134" w:type="dxa"/>
            <w:hideMark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43,5</w:t>
            </w:r>
          </w:p>
        </w:tc>
        <w:tc>
          <w:tcPr>
            <w:tcW w:w="1701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57.4</w:t>
            </w:r>
          </w:p>
        </w:tc>
        <w:tc>
          <w:tcPr>
            <w:tcW w:w="850" w:type="dxa"/>
          </w:tcPr>
          <w:p w:rsidR="00566052" w:rsidRPr="003B115A" w:rsidRDefault="00566052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18,4</w:t>
            </w:r>
          </w:p>
        </w:tc>
        <w:tc>
          <w:tcPr>
            <w:tcW w:w="1383" w:type="dxa"/>
          </w:tcPr>
          <w:p w:rsidR="00566052" w:rsidRPr="003B115A" w:rsidRDefault="00053D46" w:rsidP="00136D0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28.8</w:t>
            </w:r>
          </w:p>
        </w:tc>
      </w:tr>
    </w:tbl>
    <w:p w:rsidR="00BC7455" w:rsidRPr="003B115A" w:rsidRDefault="00BC7455" w:rsidP="00BC745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41CA" w:rsidRPr="003B115A" w:rsidRDefault="00CD41CA" w:rsidP="00CD41CA">
      <w:pPr>
        <w:jc w:val="center"/>
        <w:rPr>
          <w:rFonts w:ascii="Times New Roman" w:hAnsi="Times New Roman"/>
          <w:b/>
          <w:sz w:val="24"/>
          <w:lang w:val="uk-UA"/>
        </w:rPr>
      </w:pPr>
      <w:r w:rsidRPr="003B115A">
        <w:rPr>
          <w:rFonts w:ascii="Times New Roman" w:hAnsi="Times New Roman"/>
          <w:b/>
          <w:sz w:val="24"/>
          <w:lang w:val="uk-UA"/>
        </w:rPr>
        <w:lastRenderedPageBreak/>
        <w:t>Регіональний розподіл</w:t>
      </w:r>
    </w:p>
    <w:p w:rsidR="003E6094" w:rsidRPr="003B115A" w:rsidRDefault="003E6094" w:rsidP="00CD41C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E6094" w:rsidRPr="003B115A" w:rsidRDefault="003E6094" w:rsidP="003E60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Протягом 2015-2016 р. суттєво зросли доходи місцевих бюджетів. Чи відчули Ви якісь результати використання цих коштів (покращення якості послуг, благоустрою, соціальної допомоги) порівняно з минулими роками? </w:t>
      </w:r>
    </w:p>
    <w:p w:rsidR="003E6094" w:rsidRPr="003B115A" w:rsidRDefault="003E6094" w:rsidP="003E60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6"/>
        <w:gridCol w:w="750"/>
        <w:gridCol w:w="909"/>
        <w:gridCol w:w="1017"/>
        <w:gridCol w:w="1603"/>
        <w:gridCol w:w="955"/>
      </w:tblGrid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(без Донбасу)</w:t>
            </w:r>
          </w:p>
        </w:tc>
        <w:tc>
          <w:tcPr>
            <w:tcW w:w="0" w:type="auto"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Донбас 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Так, я відчув певні зміни на краще 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23.8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13.5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10.6</w:t>
            </w:r>
          </w:p>
        </w:tc>
        <w:tc>
          <w:tcPr>
            <w:tcW w:w="0" w:type="auto"/>
            <w:hideMark/>
          </w:tcPr>
          <w:p w:rsidR="007C04A6" w:rsidRPr="003B115A" w:rsidRDefault="00870B7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13.9</w:t>
            </w:r>
          </w:p>
        </w:tc>
        <w:tc>
          <w:tcPr>
            <w:tcW w:w="0" w:type="auto"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24.6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Ні, ніяких змін я не відчув 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53.3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52.8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58.4</w:t>
            </w:r>
          </w:p>
        </w:tc>
        <w:tc>
          <w:tcPr>
            <w:tcW w:w="0" w:type="auto"/>
            <w:hideMark/>
          </w:tcPr>
          <w:p w:rsidR="007C04A6" w:rsidRPr="003B115A" w:rsidRDefault="00870B7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63.3</w:t>
            </w:r>
          </w:p>
        </w:tc>
        <w:tc>
          <w:tcPr>
            <w:tcW w:w="0" w:type="auto"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49.0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відчув зміни лише на гірше 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11.8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19.2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20.5</w:t>
            </w:r>
          </w:p>
        </w:tc>
        <w:tc>
          <w:tcPr>
            <w:tcW w:w="0" w:type="auto"/>
            <w:hideMark/>
          </w:tcPr>
          <w:p w:rsidR="007C04A6" w:rsidRPr="003B115A" w:rsidRDefault="00870B7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16.2</w:t>
            </w:r>
          </w:p>
        </w:tc>
        <w:tc>
          <w:tcPr>
            <w:tcW w:w="0" w:type="auto"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21.6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14.5</w:t>
            </w:r>
          </w:p>
        </w:tc>
        <w:tc>
          <w:tcPr>
            <w:tcW w:w="0" w:type="auto"/>
            <w:hideMark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0" w:type="auto"/>
            <w:hideMark/>
          </w:tcPr>
          <w:p w:rsidR="007C04A6" w:rsidRPr="003B115A" w:rsidRDefault="00870B7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0" w:type="auto"/>
          </w:tcPr>
          <w:p w:rsidR="007C04A6" w:rsidRPr="003B115A" w:rsidRDefault="007C04A6" w:rsidP="003E609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</w:t>
            </w:r>
          </w:p>
        </w:tc>
      </w:tr>
    </w:tbl>
    <w:p w:rsidR="003E6094" w:rsidRPr="003B115A" w:rsidRDefault="003E6094" w:rsidP="003E60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C04A6" w:rsidRPr="003B115A" w:rsidRDefault="007C04A6" w:rsidP="007C04A6">
      <w:pPr>
        <w:rPr>
          <w:rFonts w:ascii="Times New Roman" w:hAnsi="Times New Roman"/>
          <w:i/>
          <w:sz w:val="24"/>
          <w:szCs w:val="24"/>
          <w:lang w:val="uk-UA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Що дасть децентралізація влади (тобто, переміщення багатьох функцій з центру на місця) громадянам? </w:t>
      </w:r>
      <w:r w:rsidRPr="003B115A">
        <w:rPr>
          <w:rFonts w:ascii="Times New Roman" w:hAnsi="Times New Roman"/>
          <w:i/>
          <w:sz w:val="24"/>
          <w:szCs w:val="24"/>
          <w:lang w:val="uk-UA"/>
        </w:rPr>
        <w:t>(позначте те, що вважаєте за потрібне)</w:t>
      </w:r>
    </w:p>
    <w:p w:rsidR="007C04A6" w:rsidRPr="003B115A" w:rsidRDefault="007C04A6" w:rsidP="007C04A6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0"/>
        <w:gridCol w:w="750"/>
        <w:gridCol w:w="909"/>
        <w:gridCol w:w="1017"/>
        <w:gridCol w:w="1422"/>
        <w:gridCol w:w="955"/>
      </w:tblGrid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(без Донбасу)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Донбас 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Відкриються нові можливості для громадян впливати на владу 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32.7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24.4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15.7</w:t>
            </w:r>
          </w:p>
        </w:tc>
        <w:tc>
          <w:tcPr>
            <w:tcW w:w="0" w:type="auto"/>
            <w:hideMark/>
          </w:tcPr>
          <w:p w:rsidR="007C04A6" w:rsidRPr="003B115A" w:rsidRDefault="00870B7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21.8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17.1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Пришвидшиться спустошення сіл, селищ та деяких міст 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22.2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0" w:type="auto"/>
            <w:hideMark/>
          </w:tcPr>
          <w:p w:rsidR="007C04A6" w:rsidRPr="003B115A" w:rsidRDefault="00870B7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27.8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Покращиться якість послуг для громадян 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16.9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15.6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18.6</w:t>
            </w:r>
          </w:p>
        </w:tc>
        <w:tc>
          <w:tcPr>
            <w:tcW w:w="0" w:type="auto"/>
            <w:hideMark/>
          </w:tcPr>
          <w:p w:rsidR="007C04A6" w:rsidRPr="003B115A" w:rsidRDefault="00870B7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23.8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19.6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Призведе до появи місцевих «князьків» 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28.6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29.7</w:t>
            </w:r>
          </w:p>
        </w:tc>
        <w:tc>
          <w:tcPr>
            <w:tcW w:w="0" w:type="auto"/>
            <w:hideMark/>
          </w:tcPr>
          <w:p w:rsidR="007C04A6" w:rsidRPr="003B115A" w:rsidRDefault="00870B7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35.5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21.6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2.0</w:t>
            </w:r>
          </w:p>
        </w:tc>
        <w:tc>
          <w:tcPr>
            <w:tcW w:w="0" w:type="auto"/>
            <w:hideMark/>
          </w:tcPr>
          <w:p w:rsidR="007C04A6" w:rsidRPr="003B115A" w:rsidRDefault="00870B7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5.7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</w:tr>
      <w:tr w:rsidR="007C04A6" w:rsidRPr="003B115A" w:rsidTr="003D3AD6"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30.7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22.6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37.0</w:t>
            </w:r>
          </w:p>
        </w:tc>
        <w:tc>
          <w:tcPr>
            <w:tcW w:w="0" w:type="auto"/>
            <w:hideMark/>
          </w:tcPr>
          <w:p w:rsidR="007C04A6" w:rsidRPr="003B115A" w:rsidRDefault="00870B7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21.2</w:t>
            </w:r>
          </w:p>
        </w:tc>
      </w:tr>
    </w:tbl>
    <w:p w:rsidR="007C04A6" w:rsidRPr="003B115A" w:rsidRDefault="007C04A6" w:rsidP="007C04A6">
      <w:pPr>
        <w:pStyle w:val="a3"/>
        <w:rPr>
          <w:rFonts w:eastAsia="Times New Roman"/>
          <w:b/>
          <w:lang w:val="uk-UA" w:eastAsia="ru-RU"/>
        </w:rPr>
      </w:pPr>
    </w:p>
    <w:p w:rsidR="00291761" w:rsidRPr="003B115A" w:rsidRDefault="00291761" w:rsidP="003E60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E6094" w:rsidRPr="003B115A" w:rsidRDefault="003E6094" w:rsidP="003E60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 ви вважаєте, місцева влада в Вашому місті/селищі/селі спроможна справитися, якщо вона в разі децентралізації влади отримає більше повноважень і відповідальності? </w:t>
      </w:r>
    </w:p>
    <w:p w:rsidR="007C04A6" w:rsidRPr="003B115A" w:rsidRDefault="007C04A6" w:rsidP="003E60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5"/>
        <w:gridCol w:w="750"/>
        <w:gridCol w:w="909"/>
        <w:gridCol w:w="1017"/>
        <w:gridCol w:w="1327"/>
        <w:gridCol w:w="955"/>
      </w:tblGrid>
      <w:tr w:rsidR="007C04A6" w:rsidRPr="003B115A" w:rsidTr="007C04A6"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(без Донбасу)</w:t>
            </w:r>
          </w:p>
        </w:tc>
        <w:tc>
          <w:tcPr>
            <w:tcW w:w="0" w:type="auto"/>
          </w:tcPr>
          <w:p w:rsidR="007C04A6" w:rsidRPr="003B115A" w:rsidRDefault="007C04A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Донбас </w:t>
            </w:r>
          </w:p>
        </w:tc>
      </w:tr>
      <w:tr w:rsidR="007C04A6" w:rsidRPr="003B115A" w:rsidTr="007C04A6"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Певен, що наша місцева влада цілком спроможна справитися з більшим обсягом повноважень 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11.6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0" w:type="auto"/>
            <w:hideMark/>
          </w:tcPr>
          <w:p w:rsidR="007C04A6" w:rsidRPr="003B115A" w:rsidRDefault="00870B7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0" w:type="auto"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8.4</w:t>
            </w:r>
          </w:p>
        </w:tc>
      </w:tr>
      <w:tr w:rsidR="007C04A6" w:rsidRPr="003B115A" w:rsidTr="007C04A6"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Думаю, в основному зможуть справитися 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39.8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29.2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25.0</w:t>
            </w:r>
          </w:p>
        </w:tc>
        <w:tc>
          <w:tcPr>
            <w:tcW w:w="0" w:type="auto"/>
            <w:hideMark/>
          </w:tcPr>
          <w:p w:rsidR="007C04A6" w:rsidRPr="003B115A" w:rsidRDefault="00870B7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30.3</w:t>
            </w:r>
          </w:p>
        </w:tc>
        <w:tc>
          <w:tcPr>
            <w:tcW w:w="0" w:type="auto"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26.4</w:t>
            </w:r>
          </w:p>
        </w:tc>
      </w:tr>
      <w:tr w:rsidR="007C04A6" w:rsidRPr="003B115A" w:rsidTr="007C04A6"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 значні сумніви, чи зможуть справитися 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28.8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27.9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29.5</w:t>
            </w:r>
          </w:p>
        </w:tc>
        <w:tc>
          <w:tcPr>
            <w:tcW w:w="0" w:type="auto"/>
            <w:hideMark/>
          </w:tcPr>
          <w:p w:rsidR="007C04A6" w:rsidRPr="003B115A" w:rsidRDefault="00870B7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29.8</w:t>
            </w:r>
          </w:p>
        </w:tc>
        <w:tc>
          <w:tcPr>
            <w:tcW w:w="0" w:type="auto"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36.9</w:t>
            </w:r>
          </w:p>
        </w:tc>
      </w:tr>
      <w:tr w:rsidR="007C04A6" w:rsidRPr="003B115A" w:rsidTr="007C04A6"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Певен, що з більшим обсягом повноважень наша місцева влада не впорається 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10.8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18.9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14.9</w:t>
            </w:r>
          </w:p>
        </w:tc>
        <w:tc>
          <w:tcPr>
            <w:tcW w:w="0" w:type="auto"/>
            <w:hideMark/>
          </w:tcPr>
          <w:p w:rsidR="007C04A6" w:rsidRPr="003B115A" w:rsidRDefault="00870B7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16.7</w:t>
            </w:r>
          </w:p>
        </w:tc>
        <w:tc>
          <w:tcPr>
            <w:tcW w:w="0" w:type="auto"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17.4</w:t>
            </w:r>
          </w:p>
        </w:tc>
      </w:tr>
      <w:tr w:rsidR="007C04A6" w:rsidRPr="003B115A" w:rsidTr="007C04A6"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12.5</w:t>
            </w:r>
          </w:p>
        </w:tc>
        <w:tc>
          <w:tcPr>
            <w:tcW w:w="0" w:type="auto"/>
            <w:hideMark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23.4</w:t>
            </w:r>
          </w:p>
        </w:tc>
        <w:tc>
          <w:tcPr>
            <w:tcW w:w="0" w:type="auto"/>
            <w:hideMark/>
          </w:tcPr>
          <w:p w:rsidR="007C04A6" w:rsidRPr="003B115A" w:rsidRDefault="00870B7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0" w:type="auto"/>
          </w:tcPr>
          <w:p w:rsidR="007C04A6" w:rsidRPr="003B115A" w:rsidRDefault="007C04A6" w:rsidP="007C04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10.9</w:t>
            </w:r>
          </w:p>
        </w:tc>
      </w:tr>
    </w:tbl>
    <w:p w:rsidR="003E6094" w:rsidRPr="003B115A" w:rsidRDefault="003E6094" w:rsidP="003E60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E6094" w:rsidRPr="003B115A" w:rsidRDefault="003E6094" w:rsidP="00CD41C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E583C" w:rsidRPr="003B115A" w:rsidRDefault="007E583C" w:rsidP="00CD41C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E583C" w:rsidRPr="003B115A" w:rsidRDefault="007E583C" w:rsidP="00CD41C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E583C" w:rsidRPr="003B115A" w:rsidRDefault="007E583C" w:rsidP="00CD41C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E583C" w:rsidRPr="003B115A" w:rsidRDefault="007E583C" w:rsidP="00CD41C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D3AD6" w:rsidRPr="003B115A" w:rsidRDefault="003D3AD6" w:rsidP="003D3AD6">
      <w:pPr>
        <w:pStyle w:val="a4"/>
        <w:shd w:val="clear" w:color="auto" w:fill="FFFFFF"/>
        <w:spacing w:after="0" w:line="240" w:lineRule="auto"/>
        <w:ind w:left="0" w:right="283"/>
        <w:rPr>
          <w:rFonts w:ascii="Times New Roman" w:hAnsi="Times New Roman"/>
          <w:i/>
          <w:sz w:val="24"/>
          <w:szCs w:val="24"/>
          <w:lang w:val="uk-UA"/>
        </w:rPr>
      </w:pPr>
      <w:r w:rsidRPr="003B115A">
        <w:rPr>
          <w:rStyle w:val="hps"/>
          <w:rFonts w:ascii="Times New Roman" w:hAnsi="Times New Roman"/>
          <w:b/>
          <w:sz w:val="24"/>
          <w:szCs w:val="24"/>
          <w:lang w:val="uk-UA"/>
        </w:rPr>
        <w:t>Які рішення, на Вашу думку, слід ухвалити, щоб на Донбасі встановився мир?</w:t>
      </w:r>
      <w:r w:rsidRPr="003B1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115A">
        <w:rPr>
          <w:rStyle w:val="hps"/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3B115A">
        <w:rPr>
          <w:rStyle w:val="hps"/>
          <w:rFonts w:ascii="Times New Roman" w:hAnsi="Times New Roman"/>
          <w:i/>
          <w:sz w:val="24"/>
          <w:szCs w:val="24"/>
          <w:lang w:val="uk-UA"/>
        </w:rPr>
        <w:t>(</w:t>
      </w:r>
      <w:r w:rsidRPr="003B115A">
        <w:rPr>
          <w:rFonts w:ascii="Times New Roman" w:hAnsi="Times New Roman"/>
          <w:i/>
          <w:sz w:val="24"/>
          <w:szCs w:val="24"/>
          <w:lang w:val="uk-UA"/>
        </w:rPr>
        <w:t xml:space="preserve">не більше 3 варіантів відповіді) </w:t>
      </w:r>
      <w:r w:rsidRPr="003B115A">
        <w:rPr>
          <w:rFonts w:ascii="Times New Roman" w:hAnsi="Times New Roman"/>
          <w:b/>
          <w:i/>
          <w:color w:val="000000"/>
          <w:sz w:val="24"/>
          <w:lang w:val="uk-UA"/>
        </w:rPr>
        <w:t>(регіональний розподіл)</w:t>
      </w:r>
    </w:p>
    <w:p w:rsidR="003D3AD6" w:rsidRPr="003B115A" w:rsidRDefault="003D3AD6" w:rsidP="003D3AD6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3"/>
        <w:gridCol w:w="1087"/>
        <w:gridCol w:w="1106"/>
        <w:gridCol w:w="1120"/>
        <w:gridCol w:w="1142"/>
        <w:gridCol w:w="955"/>
      </w:tblGrid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(без Донбасу)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Донбас 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Відокремлення територій, зайнятих «ДНР» і «ЛНР», від України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«ДНР» та «ЛНР» особливого статусу в межах України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Введення в Україні федеративного устрою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7,7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Успішна відбудова нормального життя на територіях Донбасу, контрольованих Україною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32,4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31.0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38,3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російській мові статусу другої державної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14.4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Амністія всім тим, хто брав участь у бойових діях на Донбасі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7.3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Змусити Росію припинити втручання в конфлікт на Донбасі (посилення міжнародних санкцій, тиск міжнародних структур на Росію)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49,1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43,6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28.0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21.9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Припинення фінансування територій, зайнятих «ДНР» і «ЛНР» (виплату пенсій, зарплат тощо)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8.7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10.2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Відмова від перспективи членства в НАТО, закріплення в Конституції нейтрального статусу України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12.6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12.1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Військовою силою відновити контроль України над територіями «ДНР» і «ЛНР»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17,6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13,6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11.7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0.7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5.1</w:t>
            </w:r>
          </w:p>
        </w:tc>
      </w:tr>
      <w:tr w:rsidR="003D3AD6" w:rsidRPr="003B115A" w:rsidTr="003D3AD6">
        <w:tc>
          <w:tcPr>
            <w:tcW w:w="4053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1087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1106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1120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1142" w:type="dxa"/>
            <w:shd w:val="clear" w:color="auto" w:fill="auto"/>
            <w:hideMark/>
          </w:tcPr>
          <w:p w:rsidR="003D3AD6" w:rsidRPr="003B115A" w:rsidRDefault="003D3AD6" w:rsidP="003D3AD6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955" w:type="dxa"/>
          </w:tcPr>
          <w:p w:rsidR="003D3AD6" w:rsidRPr="003B115A" w:rsidRDefault="003D3AD6" w:rsidP="003D3A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20.8</w:t>
            </w:r>
          </w:p>
        </w:tc>
      </w:tr>
    </w:tbl>
    <w:p w:rsidR="003D3AD6" w:rsidRPr="003B115A" w:rsidRDefault="003D3AD6" w:rsidP="003D3AD6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D3AD6" w:rsidRPr="003B115A" w:rsidRDefault="003D3AD6" w:rsidP="003D3AD6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Чи маєте Ви закордонний паспорт? </w:t>
      </w:r>
    </w:p>
    <w:p w:rsidR="003D3AD6" w:rsidRPr="003B115A" w:rsidRDefault="003D3AD6" w:rsidP="003D3AD6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750"/>
        <w:gridCol w:w="909"/>
        <w:gridCol w:w="1017"/>
        <w:gridCol w:w="1142"/>
        <w:gridCol w:w="955"/>
      </w:tblGrid>
      <w:tr w:rsidR="003D3AD6" w:rsidRPr="003B115A" w:rsidTr="003D3AD6">
        <w:tc>
          <w:tcPr>
            <w:tcW w:w="5495" w:type="dxa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Схід (без Донбасу) </w:t>
            </w:r>
          </w:p>
        </w:tc>
        <w:tc>
          <w:tcPr>
            <w:tcW w:w="0" w:type="auto"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Донбас </w:t>
            </w:r>
          </w:p>
        </w:tc>
      </w:tr>
      <w:tr w:rsidR="003D3AD6" w:rsidRPr="003B115A" w:rsidTr="003D3AD6">
        <w:tc>
          <w:tcPr>
            <w:tcW w:w="5495" w:type="dxa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Маю новий біометричний закордонний паспорт 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7,3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  <w:tc>
          <w:tcPr>
            <w:tcW w:w="0" w:type="auto"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2.6</w:t>
            </w:r>
          </w:p>
        </w:tc>
      </w:tr>
      <w:tr w:rsidR="003D3AD6" w:rsidRPr="003B115A" w:rsidTr="003D3AD6">
        <w:tc>
          <w:tcPr>
            <w:tcW w:w="5495" w:type="dxa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Маю старий закордонний паспорт із діючими Шенгенськими візами 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11,3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8.0</w:t>
            </w:r>
          </w:p>
        </w:tc>
        <w:tc>
          <w:tcPr>
            <w:tcW w:w="0" w:type="auto"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</w:tr>
      <w:tr w:rsidR="003D3AD6" w:rsidRPr="003B115A" w:rsidTr="003D3AD6">
        <w:tc>
          <w:tcPr>
            <w:tcW w:w="5495" w:type="dxa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Маю старий закордонний паспорт, але без діючих Шенгенських віз 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22,8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16,3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19.8</w:t>
            </w:r>
          </w:p>
        </w:tc>
        <w:tc>
          <w:tcPr>
            <w:tcW w:w="0" w:type="auto"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21.8</w:t>
            </w:r>
          </w:p>
        </w:tc>
      </w:tr>
      <w:tr w:rsidR="003D3AD6" w:rsidRPr="003B115A" w:rsidTr="003D3AD6">
        <w:tc>
          <w:tcPr>
            <w:tcW w:w="5495" w:type="dxa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Ні, не маю закордонного паспорту 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56,2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69,6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71,6</w:t>
            </w:r>
          </w:p>
        </w:tc>
        <w:tc>
          <w:tcPr>
            <w:tcW w:w="0" w:type="auto"/>
            <w:hideMark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72.2</w:t>
            </w:r>
          </w:p>
        </w:tc>
        <w:tc>
          <w:tcPr>
            <w:tcW w:w="0" w:type="auto"/>
          </w:tcPr>
          <w:p w:rsidR="003D3AD6" w:rsidRPr="003B115A" w:rsidRDefault="003D3AD6" w:rsidP="003D3A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72.3</w:t>
            </w:r>
          </w:p>
        </w:tc>
      </w:tr>
    </w:tbl>
    <w:p w:rsidR="007C04A6" w:rsidRPr="003B115A" w:rsidRDefault="007C04A6" w:rsidP="00CD41CA">
      <w:pPr>
        <w:rPr>
          <w:rFonts w:ascii="Times New Roman" w:eastAsia="Times New Roman" w:hAnsi="Times New Roman"/>
          <w:b/>
          <w:sz w:val="24"/>
          <w:szCs w:val="24"/>
          <w:highlight w:val="yellow"/>
          <w:lang w:val="uk-UA" w:eastAsia="ru-RU"/>
        </w:rPr>
      </w:pPr>
    </w:p>
    <w:p w:rsidR="003C46D3" w:rsidRPr="003B115A" w:rsidRDefault="003C46D3" w:rsidP="003C46D3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46D3" w:rsidRPr="003B115A" w:rsidRDefault="003C46D3" w:rsidP="003C46D3">
      <w:pPr>
        <w:ind w:firstLine="0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3B115A">
        <w:rPr>
          <w:rFonts w:ascii="Times New Roman" w:hAnsi="Times New Roman"/>
          <w:b/>
          <w:sz w:val="24"/>
          <w:lang w:val="uk-UA"/>
        </w:rPr>
        <w:lastRenderedPageBreak/>
        <w:t xml:space="preserve">Як ви ставитеся до можливого впровадження візового режиму з Росією? </w:t>
      </w:r>
      <w:r w:rsidRPr="003B115A">
        <w:rPr>
          <w:rFonts w:ascii="Times New Roman" w:hAnsi="Times New Roman"/>
          <w:b/>
          <w:i/>
          <w:sz w:val="24"/>
          <w:lang w:val="uk-UA"/>
        </w:rPr>
        <w:t>(р</w:t>
      </w:r>
      <w:r w:rsidRPr="003B115A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егіональний розподіл)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05"/>
        <w:gridCol w:w="1106"/>
        <w:gridCol w:w="1106"/>
        <w:gridCol w:w="1219"/>
        <w:gridCol w:w="993"/>
      </w:tblGrid>
      <w:tr w:rsidR="003C46D3" w:rsidRPr="003B115A" w:rsidTr="001B2423">
        <w:tc>
          <w:tcPr>
            <w:tcW w:w="4077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Захід 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Центр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Південь</w:t>
            </w:r>
          </w:p>
        </w:tc>
        <w:tc>
          <w:tcPr>
            <w:tcW w:w="1219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(без Донбасу)</w:t>
            </w:r>
          </w:p>
        </w:tc>
        <w:tc>
          <w:tcPr>
            <w:tcW w:w="993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Донбас </w:t>
            </w:r>
          </w:p>
        </w:tc>
      </w:tr>
      <w:tr w:rsidR="003C46D3" w:rsidRPr="003B115A" w:rsidTr="001B2423">
        <w:tc>
          <w:tcPr>
            <w:tcW w:w="4077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Підтримую</w:t>
            </w:r>
          </w:p>
        </w:tc>
        <w:tc>
          <w:tcPr>
            <w:tcW w:w="1105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60,4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27,7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14,5</w:t>
            </w:r>
          </w:p>
        </w:tc>
        <w:tc>
          <w:tcPr>
            <w:tcW w:w="1219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20.7</w:t>
            </w:r>
          </w:p>
        </w:tc>
        <w:tc>
          <w:tcPr>
            <w:tcW w:w="993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19,4</w:t>
            </w:r>
          </w:p>
        </w:tc>
      </w:tr>
      <w:tr w:rsidR="003C46D3" w:rsidRPr="003B115A" w:rsidTr="001B2423">
        <w:tc>
          <w:tcPr>
            <w:tcW w:w="4077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Не підтримую</w:t>
            </w:r>
          </w:p>
        </w:tc>
        <w:tc>
          <w:tcPr>
            <w:tcW w:w="1105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28,3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53,1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61,7</w:t>
            </w:r>
          </w:p>
        </w:tc>
        <w:tc>
          <w:tcPr>
            <w:tcW w:w="1219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70.4</w:t>
            </w:r>
          </w:p>
        </w:tc>
        <w:tc>
          <w:tcPr>
            <w:tcW w:w="993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63,5</w:t>
            </w:r>
          </w:p>
        </w:tc>
      </w:tr>
      <w:tr w:rsidR="003C46D3" w:rsidRPr="003B115A" w:rsidTr="001B2423">
        <w:tc>
          <w:tcPr>
            <w:tcW w:w="4077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105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11,3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17,2</w:t>
            </w:r>
          </w:p>
        </w:tc>
        <w:tc>
          <w:tcPr>
            <w:tcW w:w="1106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23,8</w:t>
            </w:r>
          </w:p>
        </w:tc>
        <w:tc>
          <w:tcPr>
            <w:tcW w:w="1219" w:type="dxa"/>
          </w:tcPr>
          <w:p w:rsidR="003C46D3" w:rsidRPr="003B115A" w:rsidRDefault="003C46D3" w:rsidP="001B24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8.9</w:t>
            </w:r>
          </w:p>
        </w:tc>
        <w:tc>
          <w:tcPr>
            <w:tcW w:w="993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17,1</w:t>
            </w:r>
          </w:p>
        </w:tc>
      </w:tr>
    </w:tbl>
    <w:p w:rsidR="007C04A6" w:rsidRPr="003B115A" w:rsidRDefault="007C04A6" w:rsidP="00CD41CA">
      <w:pPr>
        <w:rPr>
          <w:rFonts w:ascii="Times New Roman" w:eastAsia="Times New Roman" w:hAnsi="Times New Roman"/>
          <w:b/>
          <w:sz w:val="24"/>
          <w:szCs w:val="24"/>
          <w:highlight w:val="yellow"/>
          <w:lang w:val="uk-UA" w:eastAsia="ru-RU"/>
        </w:rPr>
      </w:pPr>
    </w:p>
    <w:p w:rsidR="003C46D3" w:rsidRPr="003B115A" w:rsidRDefault="003C46D3" w:rsidP="003C46D3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 Ви вважаєте, яким інтеграційним шляхом має йти Україна?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752"/>
        <w:gridCol w:w="909"/>
        <w:gridCol w:w="1036"/>
        <w:gridCol w:w="1163"/>
        <w:gridCol w:w="955"/>
      </w:tblGrid>
      <w:tr w:rsidR="003C46D3" w:rsidRPr="003B115A" w:rsidTr="00291761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Захід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Центр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Південь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Схід (без Донбасу)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Донбас </w:t>
            </w:r>
          </w:p>
        </w:tc>
      </w:tr>
      <w:tr w:rsidR="003C46D3" w:rsidRPr="003B115A" w:rsidTr="00291761">
        <w:tc>
          <w:tcPr>
            <w:tcW w:w="475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>До Європейського Союзу</w:t>
            </w:r>
          </w:p>
        </w:tc>
        <w:tc>
          <w:tcPr>
            <w:tcW w:w="752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78,8</w:t>
            </w:r>
          </w:p>
        </w:tc>
        <w:tc>
          <w:tcPr>
            <w:tcW w:w="909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62,2</w:t>
            </w:r>
          </w:p>
        </w:tc>
        <w:tc>
          <w:tcPr>
            <w:tcW w:w="103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32,5</w:t>
            </w:r>
          </w:p>
        </w:tc>
        <w:tc>
          <w:tcPr>
            <w:tcW w:w="1163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41.5</w:t>
            </w:r>
          </w:p>
        </w:tc>
        <w:tc>
          <w:tcPr>
            <w:tcW w:w="955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22.8</w:t>
            </w:r>
          </w:p>
        </w:tc>
      </w:tr>
      <w:tr w:rsidR="003C46D3" w:rsidRPr="003B115A" w:rsidTr="00291761">
        <w:tc>
          <w:tcPr>
            <w:tcW w:w="475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Євразійського економічного союзу  з Росією, Білоруссю та Казахстаном  </w:t>
            </w:r>
          </w:p>
        </w:tc>
        <w:tc>
          <w:tcPr>
            <w:tcW w:w="752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909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03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10,2</w:t>
            </w:r>
          </w:p>
        </w:tc>
        <w:tc>
          <w:tcPr>
            <w:tcW w:w="1163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18.7</w:t>
            </w:r>
          </w:p>
        </w:tc>
        <w:tc>
          <w:tcPr>
            <w:tcW w:w="955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</w:t>
            </w:r>
          </w:p>
        </w:tc>
      </w:tr>
      <w:tr w:rsidR="003C46D3" w:rsidRPr="003B115A" w:rsidTr="00291761">
        <w:tc>
          <w:tcPr>
            <w:tcW w:w="475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приєднуватися ані до Європейського, ані до Євразійського Союзів </w:t>
            </w:r>
          </w:p>
        </w:tc>
        <w:tc>
          <w:tcPr>
            <w:tcW w:w="752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12,7</w:t>
            </w:r>
          </w:p>
        </w:tc>
        <w:tc>
          <w:tcPr>
            <w:tcW w:w="909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23,7</w:t>
            </w:r>
          </w:p>
        </w:tc>
        <w:tc>
          <w:tcPr>
            <w:tcW w:w="103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42,7</w:t>
            </w:r>
          </w:p>
        </w:tc>
        <w:tc>
          <w:tcPr>
            <w:tcW w:w="1163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32.8</w:t>
            </w:r>
          </w:p>
        </w:tc>
        <w:tc>
          <w:tcPr>
            <w:tcW w:w="955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33.4</w:t>
            </w:r>
          </w:p>
        </w:tc>
      </w:tr>
      <w:tr w:rsidR="003C46D3" w:rsidRPr="003B115A" w:rsidTr="00291761">
        <w:tc>
          <w:tcPr>
            <w:tcW w:w="475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752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7,8</w:t>
            </w:r>
          </w:p>
        </w:tc>
        <w:tc>
          <w:tcPr>
            <w:tcW w:w="909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9,9</w:t>
            </w:r>
          </w:p>
        </w:tc>
        <w:tc>
          <w:tcPr>
            <w:tcW w:w="1036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14,6</w:t>
            </w:r>
          </w:p>
        </w:tc>
        <w:tc>
          <w:tcPr>
            <w:tcW w:w="1163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955" w:type="dxa"/>
          </w:tcPr>
          <w:p w:rsidR="003C46D3" w:rsidRPr="003B115A" w:rsidRDefault="003C46D3" w:rsidP="001B242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15.8</w:t>
            </w:r>
          </w:p>
        </w:tc>
      </w:tr>
    </w:tbl>
    <w:p w:rsidR="003C46D3" w:rsidRPr="003B115A" w:rsidRDefault="003C46D3" w:rsidP="003C46D3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C46D3" w:rsidRPr="003B115A" w:rsidRDefault="003C46D3" w:rsidP="003C46D3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Який варіант гарантування безпеки був би, на Вашу думку, найкращий для України? </w:t>
      </w:r>
    </w:p>
    <w:tbl>
      <w:tblPr>
        <w:tblStyle w:val="a5"/>
        <w:tblW w:w="10125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1134"/>
        <w:gridCol w:w="1228"/>
        <w:gridCol w:w="1134"/>
      </w:tblGrid>
      <w:tr w:rsidR="003C46D3" w:rsidRPr="003B115A" w:rsidTr="001B2423">
        <w:tc>
          <w:tcPr>
            <w:tcW w:w="464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92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13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1228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Схід(без Донбасу)</w:t>
            </w:r>
          </w:p>
        </w:tc>
        <w:tc>
          <w:tcPr>
            <w:tcW w:w="1134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Донбас</w:t>
            </w:r>
          </w:p>
        </w:tc>
      </w:tr>
      <w:tr w:rsidR="003C46D3" w:rsidRPr="003B115A" w:rsidTr="001B2423">
        <w:tc>
          <w:tcPr>
            <w:tcW w:w="464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Вступ до НАТО </w:t>
            </w:r>
          </w:p>
        </w:tc>
        <w:tc>
          <w:tcPr>
            <w:tcW w:w="993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70,6</w:t>
            </w:r>
          </w:p>
        </w:tc>
        <w:tc>
          <w:tcPr>
            <w:tcW w:w="992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51,7</w:t>
            </w:r>
          </w:p>
        </w:tc>
        <w:tc>
          <w:tcPr>
            <w:tcW w:w="113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20,1</w:t>
            </w:r>
          </w:p>
        </w:tc>
        <w:tc>
          <w:tcPr>
            <w:tcW w:w="1228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32,2</w:t>
            </w:r>
          </w:p>
        </w:tc>
        <w:tc>
          <w:tcPr>
            <w:tcW w:w="1134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19.8</w:t>
            </w:r>
          </w:p>
        </w:tc>
      </w:tr>
      <w:tr w:rsidR="003C46D3" w:rsidRPr="003B115A" w:rsidTr="001B2423">
        <w:tc>
          <w:tcPr>
            <w:tcW w:w="464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Військовий союз з Росією та іншими країнами СНД </w:t>
            </w:r>
          </w:p>
        </w:tc>
        <w:tc>
          <w:tcPr>
            <w:tcW w:w="993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92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113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1228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  <w:tc>
          <w:tcPr>
            <w:tcW w:w="1134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16.5</w:t>
            </w:r>
          </w:p>
        </w:tc>
      </w:tr>
      <w:tr w:rsidR="003C46D3" w:rsidRPr="003B115A" w:rsidTr="001B2423">
        <w:tc>
          <w:tcPr>
            <w:tcW w:w="464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Позаблоковий статус України </w:t>
            </w:r>
          </w:p>
        </w:tc>
        <w:tc>
          <w:tcPr>
            <w:tcW w:w="993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13,4</w:t>
            </w:r>
          </w:p>
        </w:tc>
        <w:tc>
          <w:tcPr>
            <w:tcW w:w="992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13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36,6</w:t>
            </w:r>
          </w:p>
        </w:tc>
        <w:tc>
          <w:tcPr>
            <w:tcW w:w="1228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1134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37.5</w:t>
            </w:r>
          </w:p>
        </w:tc>
      </w:tr>
      <w:tr w:rsidR="003C46D3" w:rsidRPr="003B115A" w:rsidTr="001B2423">
        <w:tc>
          <w:tcPr>
            <w:tcW w:w="464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993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992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13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228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0.6</w:t>
            </w:r>
          </w:p>
        </w:tc>
      </w:tr>
      <w:tr w:rsidR="003C46D3" w:rsidRPr="003B115A" w:rsidTr="001B2423">
        <w:tc>
          <w:tcPr>
            <w:tcW w:w="464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993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992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16,3</w:t>
            </w:r>
          </w:p>
        </w:tc>
        <w:tc>
          <w:tcPr>
            <w:tcW w:w="1134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29,8</w:t>
            </w:r>
          </w:p>
        </w:tc>
        <w:tc>
          <w:tcPr>
            <w:tcW w:w="1228" w:type="dxa"/>
            <w:hideMark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15,6</w:t>
            </w:r>
          </w:p>
        </w:tc>
        <w:tc>
          <w:tcPr>
            <w:tcW w:w="1134" w:type="dxa"/>
          </w:tcPr>
          <w:p w:rsidR="003C46D3" w:rsidRPr="003B115A" w:rsidRDefault="003C46D3" w:rsidP="001B24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25.1</w:t>
            </w:r>
          </w:p>
        </w:tc>
      </w:tr>
    </w:tbl>
    <w:p w:rsidR="007E583C" w:rsidRPr="003B115A" w:rsidRDefault="007E583C" w:rsidP="007E583C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41CA" w:rsidRPr="003B115A" w:rsidRDefault="00CD41CA" w:rsidP="007E583C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11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 Ви ставитеся до пропозиції дострокових парламентських виборів?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0"/>
        <w:gridCol w:w="909"/>
        <w:gridCol w:w="1017"/>
        <w:gridCol w:w="1603"/>
        <w:gridCol w:w="955"/>
      </w:tblGrid>
      <w:tr w:rsidR="00CD41CA" w:rsidRPr="003B115A" w:rsidTr="00CD41CA">
        <w:tc>
          <w:tcPr>
            <w:tcW w:w="2235" w:type="dxa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Схід</w:t>
            </w:r>
          </w:p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(без Донбасу)</w:t>
            </w:r>
          </w:p>
        </w:tc>
        <w:tc>
          <w:tcPr>
            <w:tcW w:w="0" w:type="auto"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Донбас </w:t>
            </w:r>
          </w:p>
        </w:tc>
      </w:tr>
      <w:tr w:rsidR="00CD41CA" w:rsidRPr="003B115A" w:rsidTr="00CD41CA">
        <w:tc>
          <w:tcPr>
            <w:tcW w:w="2235" w:type="dxa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Підтримую 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36.2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47.7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42.8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61.</w:t>
            </w:r>
            <w:r w:rsidR="00CA25BC"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</w:tcPr>
          <w:p w:rsidR="00CD41CA" w:rsidRPr="003B115A" w:rsidRDefault="0025736B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41.6</w:t>
            </w:r>
          </w:p>
        </w:tc>
      </w:tr>
      <w:tr w:rsidR="00CD41CA" w:rsidRPr="003B115A" w:rsidTr="00CD41CA">
        <w:tc>
          <w:tcPr>
            <w:tcW w:w="2235" w:type="dxa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підтримую 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47.0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38.0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28.9</w:t>
            </w:r>
          </w:p>
        </w:tc>
        <w:tc>
          <w:tcPr>
            <w:tcW w:w="0" w:type="auto"/>
            <w:hideMark/>
          </w:tcPr>
          <w:p w:rsidR="00CD41CA" w:rsidRPr="003B115A" w:rsidRDefault="00CD41CA" w:rsidP="00CA25BC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CA25BC"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CA25BC"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CD41CA" w:rsidRPr="003B115A" w:rsidRDefault="0025736B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43.5</w:t>
            </w:r>
          </w:p>
        </w:tc>
      </w:tr>
      <w:tr w:rsidR="00CD41CA" w:rsidRPr="003B115A" w:rsidTr="00CD41CA">
        <w:tc>
          <w:tcPr>
            <w:tcW w:w="2235" w:type="dxa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16.8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14.3</w:t>
            </w:r>
          </w:p>
        </w:tc>
        <w:tc>
          <w:tcPr>
            <w:tcW w:w="0" w:type="auto"/>
            <w:hideMark/>
          </w:tcPr>
          <w:p w:rsidR="00CD41CA" w:rsidRPr="003B115A" w:rsidRDefault="00CD41CA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28.3</w:t>
            </w:r>
          </w:p>
        </w:tc>
        <w:tc>
          <w:tcPr>
            <w:tcW w:w="0" w:type="auto"/>
            <w:hideMark/>
          </w:tcPr>
          <w:p w:rsidR="00CD41CA" w:rsidRPr="003B115A" w:rsidRDefault="00CA25BC" w:rsidP="00CA25BC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13.3</w:t>
            </w:r>
          </w:p>
        </w:tc>
        <w:tc>
          <w:tcPr>
            <w:tcW w:w="0" w:type="auto"/>
          </w:tcPr>
          <w:p w:rsidR="00CD41CA" w:rsidRPr="003B115A" w:rsidRDefault="0025736B" w:rsidP="00CD41CA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B11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14.9</w:t>
            </w:r>
          </w:p>
        </w:tc>
      </w:tr>
    </w:tbl>
    <w:p w:rsidR="00CD41CA" w:rsidRPr="003B115A" w:rsidRDefault="00CD41CA" w:rsidP="00CD41CA">
      <w:pPr>
        <w:ind w:firstLine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CD41CA" w:rsidRPr="003B115A" w:rsidSect="00DD6AD3">
      <w:headerReference w:type="default" r:id="rId9"/>
      <w:footerReference w:type="default" r:id="rId10"/>
      <w:pgSz w:w="11906" w:h="16838"/>
      <w:pgMar w:top="1134" w:right="851" w:bottom="1134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3E" w:rsidRDefault="009B073E" w:rsidP="001B2423">
      <w:r>
        <w:separator/>
      </w:r>
    </w:p>
  </w:endnote>
  <w:endnote w:type="continuationSeparator" w:id="0">
    <w:p w:rsidR="009B073E" w:rsidRDefault="009B073E" w:rsidP="001B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805131"/>
      <w:docPartObj>
        <w:docPartGallery w:val="Page Numbers (Bottom of Page)"/>
        <w:docPartUnique/>
      </w:docPartObj>
    </w:sdtPr>
    <w:sdtContent>
      <w:p w:rsidR="009B073E" w:rsidRDefault="009B07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30">
          <w:rPr>
            <w:noProof/>
          </w:rPr>
          <w:t>4</w:t>
        </w:r>
        <w:r>
          <w:fldChar w:fldCharType="end"/>
        </w:r>
      </w:p>
    </w:sdtContent>
  </w:sdt>
  <w:p w:rsidR="009B073E" w:rsidRDefault="009B0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3E" w:rsidRDefault="009B073E" w:rsidP="001B2423">
      <w:r>
        <w:separator/>
      </w:r>
    </w:p>
  </w:footnote>
  <w:footnote w:type="continuationSeparator" w:id="0">
    <w:p w:rsidR="009B073E" w:rsidRDefault="009B073E" w:rsidP="001B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3E" w:rsidRPr="003F4A01" w:rsidRDefault="009B073E">
    <w:pPr>
      <w:pStyle w:val="a6"/>
    </w:pPr>
    <w:r w:rsidRPr="003F4A01">
      <w:rPr>
        <w:b/>
        <w:color w:val="0070C0"/>
        <w:sz w:val="21"/>
        <w:szCs w:val="21"/>
        <w:lang w:val="uk-UA"/>
      </w:rPr>
      <w:t>ГРОМАДСЬКА ДУМКА НАСЕЛЕННЯ ДОНБАСУ: ЛИПЕНЬ - 2017</w:t>
    </w:r>
    <w:r>
      <w:rPr>
        <w:b/>
        <w:color w:val="0070C0"/>
        <w:sz w:val="20"/>
        <w:szCs w:val="20"/>
        <w:lang w:val="uk-UA"/>
      </w:rPr>
      <w:t xml:space="preserve">               </w:t>
    </w:r>
    <w:r>
      <w:rPr>
        <w:b/>
        <w:noProof/>
        <w:color w:val="2E74B5"/>
        <w:lang w:eastAsia="ru-RU"/>
      </w:rPr>
      <w:drawing>
        <wp:inline distT="0" distB="0" distL="0" distR="0" wp14:anchorId="6BDC64C9" wp14:editId="01136105">
          <wp:extent cx="1851660" cy="441960"/>
          <wp:effectExtent l="0" t="0" r="0" b="0"/>
          <wp:docPr id="1" name="Рисунок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73E" w:rsidRDefault="009B073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7DB9E2" wp14:editId="7550EE5D">
              <wp:simplePos x="0" y="0"/>
              <wp:positionH relativeFrom="margin">
                <wp:posOffset>-8890</wp:posOffset>
              </wp:positionH>
              <wp:positionV relativeFrom="paragraph">
                <wp:posOffset>79375</wp:posOffset>
              </wp:positionV>
              <wp:extent cx="6172200" cy="0"/>
              <wp:effectExtent l="38100" t="57150" r="5715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000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.7pt;margin-top:6.25pt;width:4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">
              <o:extrusion v:ext="view" backdepth=".75mm" color="black" on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9C"/>
    <w:multiLevelType w:val="hybridMultilevel"/>
    <w:tmpl w:val="B174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5D"/>
    <w:multiLevelType w:val="hybridMultilevel"/>
    <w:tmpl w:val="A6F8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F72"/>
    <w:multiLevelType w:val="hybridMultilevel"/>
    <w:tmpl w:val="1DB8A624"/>
    <w:lvl w:ilvl="0" w:tplc="977E5C6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C3A2B73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8F61A4"/>
    <w:multiLevelType w:val="hybridMultilevel"/>
    <w:tmpl w:val="5A9C6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C9E"/>
    <w:multiLevelType w:val="hybridMultilevel"/>
    <w:tmpl w:val="08F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3A9E"/>
    <w:multiLevelType w:val="hybridMultilevel"/>
    <w:tmpl w:val="0F8A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7862"/>
    <w:multiLevelType w:val="hybridMultilevel"/>
    <w:tmpl w:val="3184F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604"/>
    <w:multiLevelType w:val="hybridMultilevel"/>
    <w:tmpl w:val="3392EF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22A3"/>
    <w:multiLevelType w:val="hybridMultilevel"/>
    <w:tmpl w:val="06A2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630BE"/>
    <w:multiLevelType w:val="hybridMultilevel"/>
    <w:tmpl w:val="4BE89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E2E2868"/>
    <w:multiLevelType w:val="hybridMultilevel"/>
    <w:tmpl w:val="9DBE0B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F75EA"/>
    <w:multiLevelType w:val="hybridMultilevel"/>
    <w:tmpl w:val="A5D8F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55"/>
    <w:rsid w:val="00016497"/>
    <w:rsid w:val="00053D46"/>
    <w:rsid w:val="000758B6"/>
    <w:rsid w:val="000829E2"/>
    <w:rsid w:val="000A5E94"/>
    <w:rsid w:val="00136D04"/>
    <w:rsid w:val="001675E1"/>
    <w:rsid w:val="001B2423"/>
    <w:rsid w:val="00224EC9"/>
    <w:rsid w:val="0025736B"/>
    <w:rsid w:val="00291761"/>
    <w:rsid w:val="00332848"/>
    <w:rsid w:val="00352129"/>
    <w:rsid w:val="003876D1"/>
    <w:rsid w:val="003B115A"/>
    <w:rsid w:val="003C46D3"/>
    <w:rsid w:val="003D3AD6"/>
    <w:rsid w:val="003D4831"/>
    <w:rsid w:val="003D7C46"/>
    <w:rsid w:val="003E6094"/>
    <w:rsid w:val="003F4A01"/>
    <w:rsid w:val="00476FAE"/>
    <w:rsid w:val="004D0626"/>
    <w:rsid w:val="004D44EF"/>
    <w:rsid w:val="005142A8"/>
    <w:rsid w:val="0053223E"/>
    <w:rsid w:val="00560827"/>
    <w:rsid w:val="00565EDF"/>
    <w:rsid w:val="00566052"/>
    <w:rsid w:val="0056786E"/>
    <w:rsid w:val="0058687B"/>
    <w:rsid w:val="00600B7A"/>
    <w:rsid w:val="0061661F"/>
    <w:rsid w:val="006D5683"/>
    <w:rsid w:val="00723E3E"/>
    <w:rsid w:val="00755E90"/>
    <w:rsid w:val="00784510"/>
    <w:rsid w:val="00787630"/>
    <w:rsid w:val="007C04A6"/>
    <w:rsid w:val="007C6466"/>
    <w:rsid w:val="007E36B5"/>
    <w:rsid w:val="007E583C"/>
    <w:rsid w:val="007F6E4C"/>
    <w:rsid w:val="00827581"/>
    <w:rsid w:val="00853F47"/>
    <w:rsid w:val="00870B76"/>
    <w:rsid w:val="008A64BB"/>
    <w:rsid w:val="008B13D2"/>
    <w:rsid w:val="008C21BB"/>
    <w:rsid w:val="008C533A"/>
    <w:rsid w:val="009B073E"/>
    <w:rsid w:val="00A22844"/>
    <w:rsid w:val="00B12642"/>
    <w:rsid w:val="00B142AC"/>
    <w:rsid w:val="00B43E65"/>
    <w:rsid w:val="00BC5452"/>
    <w:rsid w:val="00BC7455"/>
    <w:rsid w:val="00BE018F"/>
    <w:rsid w:val="00BE7D2E"/>
    <w:rsid w:val="00C03AA1"/>
    <w:rsid w:val="00C41C1E"/>
    <w:rsid w:val="00CA25BC"/>
    <w:rsid w:val="00CD1093"/>
    <w:rsid w:val="00CD41CA"/>
    <w:rsid w:val="00D157E1"/>
    <w:rsid w:val="00D16B1B"/>
    <w:rsid w:val="00DA34D0"/>
    <w:rsid w:val="00DD6AD3"/>
    <w:rsid w:val="00E07E59"/>
    <w:rsid w:val="00E7095D"/>
    <w:rsid w:val="00F16C20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5"/>
    <w:pPr>
      <w:spacing w:after="0" w:line="240" w:lineRule="auto"/>
      <w:ind w:firstLine="48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0829E2"/>
  </w:style>
  <w:style w:type="character" w:customStyle="1" w:styleId="shorttext">
    <w:name w:val="short_text"/>
    <w:basedOn w:val="a0"/>
    <w:rsid w:val="000829E2"/>
  </w:style>
  <w:style w:type="paragraph" w:styleId="a4">
    <w:name w:val="List Paragraph"/>
    <w:basedOn w:val="a"/>
    <w:uiPriority w:val="34"/>
    <w:qFormat/>
    <w:rsid w:val="00224EC9"/>
    <w:pPr>
      <w:spacing w:after="200" w:line="276" w:lineRule="auto"/>
      <w:ind w:left="720" w:firstLine="0"/>
      <w:contextualSpacing/>
      <w:jc w:val="left"/>
    </w:pPr>
    <w:rPr>
      <w:rFonts w:eastAsiaTheme="minorEastAsia" w:cstheme="minorBidi"/>
      <w:lang w:val="en-US"/>
    </w:rPr>
  </w:style>
  <w:style w:type="table" w:styleId="a5">
    <w:name w:val="Table Grid"/>
    <w:basedOn w:val="a1"/>
    <w:uiPriority w:val="59"/>
    <w:rsid w:val="0007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2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4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4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42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4A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5"/>
    <w:pPr>
      <w:spacing w:after="0" w:line="240" w:lineRule="auto"/>
      <w:ind w:firstLine="48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0829E2"/>
  </w:style>
  <w:style w:type="character" w:customStyle="1" w:styleId="shorttext">
    <w:name w:val="short_text"/>
    <w:basedOn w:val="a0"/>
    <w:rsid w:val="000829E2"/>
  </w:style>
  <w:style w:type="paragraph" w:styleId="a4">
    <w:name w:val="List Paragraph"/>
    <w:basedOn w:val="a"/>
    <w:uiPriority w:val="34"/>
    <w:qFormat/>
    <w:rsid w:val="00224EC9"/>
    <w:pPr>
      <w:spacing w:after="200" w:line="276" w:lineRule="auto"/>
      <w:ind w:left="720" w:firstLine="0"/>
      <w:contextualSpacing/>
      <w:jc w:val="left"/>
    </w:pPr>
    <w:rPr>
      <w:rFonts w:eastAsiaTheme="minorEastAsia" w:cstheme="minorBidi"/>
      <w:lang w:val="en-US"/>
    </w:rPr>
  </w:style>
  <w:style w:type="table" w:styleId="a5">
    <w:name w:val="Table Grid"/>
    <w:basedOn w:val="a1"/>
    <w:uiPriority w:val="59"/>
    <w:rsid w:val="0007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2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4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4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42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4A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FD02-835F-444F-B154-CFD4AFEE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4494</Words>
  <Characters>25619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Iryna</cp:lastModifiedBy>
  <cp:revision>19</cp:revision>
  <cp:lastPrinted>2017-08-03T10:37:00Z</cp:lastPrinted>
  <dcterms:created xsi:type="dcterms:W3CDTF">2017-08-03T09:37:00Z</dcterms:created>
  <dcterms:modified xsi:type="dcterms:W3CDTF">2017-08-03T14:25:00Z</dcterms:modified>
</cp:coreProperties>
</file>